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Be Vietnam Pro" w:cs="Be Vietnam Pro" w:eastAsia="Be Vietnam Pro" w:hAnsi="Be Vietnam Pro"/>
          <w:sz w:val="32"/>
          <w:szCs w:val="32"/>
        </w:rPr>
      </w:pPr>
      <w:r w:rsidDel="00000000" w:rsidR="00000000" w:rsidRPr="00000000">
        <w:rPr>
          <w:rFonts w:ascii="Be Vietnam Pro" w:cs="Be Vietnam Pro" w:eastAsia="Be Vietnam Pro" w:hAnsi="Be Vietnam Pro"/>
          <w:sz w:val="32"/>
          <w:szCs w:val="32"/>
          <w:rtl w:val="0"/>
        </w:rPr>
        <w:t xml:space="preserve">Integrating CLIL course workbook</w:t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4181475</wp:posOffset>
            </wp:positionH>
            <wp:positionV relativeFrom="paragraph">
              <wp:posOffset>8115300</wp:posOffset>
            </wp:positionV>
            <wp:extent cx="1862138" cy="468390"/>
            <wp:effectExtent b="0" l="0" r="0" t="0"/>
            <wp:wrapNone/>
            <wp:docPr id="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8272" l="0" r="47756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62138" cy="4683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rPr>
          <w:rFonts w:ascii="Be Vietnam Pro" w:cs="Be Vietnam Pro" w:eastAsia="Be Vietnam Pro" w:hAnsi="Be Vietnam Pro"/>
          <w:sz w:val="32"/>
          <w:szCs w:val="32"/>
        </w:rPr>
      </w:pPr>
      <w:r w:rsidDel="00000000" w:rsidR="00000000" w:rsidRPr="00000000">
        <w:rPr>
          <w:rFonts w:ascii="Be Vietnam Pro" w:cs="Be Vietnam Pro" w:eastAsia="Be Vietnam Pro" w:hAnsi="Be Vietnam Pro"/>
          <w:sz w:val="32"/>
          <w:szCs w:val="32"/>
          <w:rtl w:val="0"/>
        </w:rPr>
        <w:t xml:space="preserve">Module 1, part 2: Understanding CLIL</w:t>
      </w:r>
    </w:p>
    <w:p w:rsidR="00000000" w:rsidDel="00000000" w:rsidP="00000000" w:rsidRDefault="00000000" w:rsidRPr="00000000" w14:paraId="00000003">
      <w:pPr>
        <w:rPr>
          <w:rFonts w:ascii="Be Vietnam Pro" w:cs="Be Vietnam Pro" w:eastAsia="Be Vietnam Pro" w:hAnsi="Be Vietnam Pro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Caveat" w:cs="Caveat" w:eastAsia="Caveat" w:hAnsi="Caveat"/>
          <w:sz w:val="32"/>
          <w:szCs w:val="32"/>
        </w:rPr>
      </w:pPr>
      <w:r w:rsidDel="00000000" w:rsidR="00000000" w:rsidRPr="00000000">
        <w:rPr>
          <w:rFonts w:ascii="Caveat" w:cs="Caveat" w:eastAsia="Caveat" w:hAnsi="Caveat"/>
          <w:sz w:val="32"/>
          <w:szCs w:val="32"/>
          <w:rtl w:val="0"/>
        </w:rPr>
        <w:t xml:space="preserve">Use this workbook to take notes and record your ideas. There’s a section at the end for questions and vocabulary. </w:t>
        <w:br w:type="textWrapping"/>
      </w:r>
    </w:p>
    <w:p w:rsidR="00000000" w:rsidDel="00000000" w:rsidP="00000000" w:rsidRDefault="00000000" w:rsidRPr="00000000" w14:paraId="00000005">
      <w:pPr>
        <w:numPr>
          <w:ilvl w:val="0"/>
          <w:numId w:val="3"/>
        </w:numPr>
        <w:ind w:left="720" w:hanging="36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Fonts w:ascii="Be Vietnam Pro" w:cs="Be Vietnam Pro" w:eastAsia="Be Vietnam Pro" w:hAnsi="Be Vietnam Pro"/>
          <w:b w:val="1"/>
          <w:sz w:val="24"/>
          <w:szCs w:val="24"/>
          <w:rtl w:val="0"/>
        </w:rPr>
        <w:t xml:space="preserve">CLIL challenges: follow up from part one</w:t>
      </w:r>
    </w:p>
    <w:p w:rsidR="00000000" w:rsidDel="00000000" w:rsidP="00000000" w:rsidRDefault="00000000" w:rsidRPr="00000000" w14:paraId="00000006">
      <w:pPr>
        <w:ind w:left="720" w:firstLine="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Caveat" w:cs="Caveat" w:eastAsia="Caveat" w:hAnsi="Caveat"/>
          <w:sz w:val="32"/>
          <w:szCs w:val="32"/>
        </w:rPr>
      </w:pPr>
      <w:r w:rsidDel="00000000" w:rsidR="00000000" w:rsidRPr="00000000">
        <w:rPr>
          <w:rFonts w:ascii="Caveat" w:cs="Caveat" w:eastAsia="Caveat" w:hAnsi="Caveat"/>
          <w:sz w:val="32"/>
          <w:szCs w:val="32"/>
          <w:rtl w:val="0"/>
        </w:rPr>
        <w:t xml:space="preserve">Choose up to four </w:t>
      </w:r>
      <w:r w:rsidDel="00000000" w:rsidR="00000000" w:rsidRPr="00000000">
        <w:rPr>
          <w:rFonts w:ascii="Caveat" w:cs="Caveat" w:eastAsia="Caveat" w:hAnsi="Caveat"/>
          <w:b w:val="1"/>
          <w:sz w:val="32"/>
          <w:szCs w:val="32"/>
          <w:rtl w:val="0"/>
        </w:rPr>
        <w:t xml:space="preserve">challenges</w:t>
      </w:r>
      <w:r w:rsidDel="00000000" w:rsidR="00000000" w:rsidRPr="00000000">
        <w:rPr>
          <w:rFonts w:ascii="Caveat" w:cs="Caveat" w:eastAsia="Caveat" w:hAnsi="Caveat"/>
          <w:sz w:val="32"/>
          <w:szCs w:val="32"/>
          <w:rtl w:val="0"/>
        </w:rPr>
        <w:t xml:space="preserve"> from our lesson last week and make notes about possible </w:t>
      </w:r>
      <w:r w:rsidDel="00000000" w:rsidR="00000000" w:rsidRPr="00000000">
        <w:rPr>
          <w:rFonts w:ascii="Caveat" w:cs="Caveat" w:eastAsia="Caveat" w:hAnsi="Caveat"/>
          <w:b w:val="1"/>
          <w:sz w:val="32"/>
          <w:szCs w:val="32"/>
          <w:rtl w:val="0"/>
        </w:rPr>
        <w:t xml:space="preserve">solutions</w:t>
      </w:r>
      <w:r w:rsidDel="00000000" w:rsidR="00000000" w:rsidRPr="00000000">
        <w:rPr>
          <w:rFonts w:ascii="Caveat" w:cs="Caveat" w:eastAsia="Caveat" w:hAnsi="Caveat"/>
          <w:sz w:val="32"/>
          <w:szCs w:val="32"/>
          <w:rtl w:val="0"/>
        </w:rPr>
        <w:t xml:space="preserve"> (you can also include challenges from your notes).</w:t>
      </w:r>
      <w:r w:rsidDel="00000000" w:rsidR="00000000" w:rsidRPr="00000000">
        <w:rPr>
          <w:rFonts w:ascii="Caveat" w:cs="Caveat" w:eastAsia="Caveat" w:hAnsi="Caveat"/>
          <w:b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Caveat" w:cs="Caveat" w:eastAsia="Caveat" w:hAnsi="Caveat"/>
          <w:sz w:val="32"/>
          <w:szCs w:val="32"/>
          <w:rtl w:val="0"/>
        </w:rPr>
        <w:t xml:space="preserve">We will discuss these when we meet in May.</w:t>
      </w:r>
    </w:p>
    <w:p w:rsidR="00000000" w:rsidDel="00000000" w:rsidP="00000000" w:rsidRDefault="00000000" w:rsidRPr="00000000" w14:paraId="00000008">
      <w:pPr>
        <w:rPr>
          <w:rFonts w:ascii="Caveat" w:cs="Caveat" w:eastAsia="Caveat" w:hAnsi="Caveat"/>
          <w:sz w:val="32"/>
          <w:szCs w:val="3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0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0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0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0">
      <w:pPr>
        <w:rPr>
          <w:rFonts w:ascii="Be Vietnam Pro" w:cs="Be Vietnam Pro" w:eastAsia="Be Vietnam Pro" w:hAnsi="Be Vietnam Pr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>
          <w:rFonts w:ascii="Be Vietnam Pro" w:cs="Be Vietnam Pro" w:eastAsia="Be Vietnam Pro" w:hAnsi="Be Vietnam Pr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rFonts w:ascii="Be Vietnam Pro" w:cs="Be Vietnam Pro" w:eastAsia="Be Vietnam Pro" w:hAnsi="Be Vietnam Pr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rFonts w:ascii="Be Vietnam Pro" w:cs="Be Vietnam Pro" w:eastAsia="Be Vietnam Pro" w:hAnsi="Be Vietnam Pr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rFonts w:ascii="Be Vietnam Pro" w:cs="Be Vietnam Pro" w:eastAsia="Be Vietnam Pro" w:hAnsi="Be Vietnam Pr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rFonts w:ascii="Be Vietnam Pro" w:cs="Be Vietnam Pro" w:eastAsia="Be Vietnam Pro" w:hAnsi="Be Vietnam Pr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numPr>
          <w:ilvl w:val="0"/>
          <w:numId w:val="3"/>
        </w:numPr>
        <w:ind w:left="720" w:hanging="36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Fonts w:ascii="Be Vietnam Pro" w:cs="Be Vietnam Pro" w:eastAsia="Be Vietnam Pro" w:hAnsi="Be Vietnam Pro"/>
          <w:b w:val="1"/>
          <w:sz w:val="24"/>
          <w:szCs w:val="24"/>
          <w:rtl w:val="0"/>
        </w:rPr>
        <w:t xml:space="preserve">Teaching CLIL: where to start? </w:t>
      </w:r>
    </w:p>
    <w:p w:rsidR="00000000" w:rsidDel="00000000" w:rsidP="00000000" w:rsidRDefault="00000000" w:rsidRPr="00000000" w14:paraId="00000027">
      <w:pPr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Students in a CLIL lesson are…</w:t>
            </w:r>
          </w:p>
          <w:p w:rsidR="00000000" w:rsidDel="00000000" w:rsidP="00000000" w:rsidRDefault="00000000" w:rsidRPr="00000000" w14:paraId="0000002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D">
      <w:pPr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0" w:before="0" w:line="276" w:lineRule="auto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numPr>
          <w:ilvl w:val="0"/>
          <w:numId w:val="3"/>
        </w:numPr>
        <w:spacing w:after="0" w:before="0" w:line="276" w:lineRule="auto"/>
        <w:ind w:left="720" w:hanging="36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Fonts w:ascii="Be Vietnam Pro" w:cs="Be Vietnam Pro" w:eastAsia="Be Vietnam Pro" w:hAnsi="Be Vietnam Pro"/>
          <w:b w:val="1"/>
          <w:sz w:val="24"/>
          <w:szCs w:val="24"/>
          <w:rtl w:val="0"/>
        </w:rPr>
        <w:t xml:space="preserve">Teaching practice</w:t>
      </w:r>
    </w:p>
    <w:p w:rsidR="00000000" w:rsidDel="00000000" w:rsidP="00000000" w:rsidRDefault="00000000" w:rsidRPr="00000000" w14:paraId="00000030">
      <w:pPr>
        <w:spacing w:after="0" w:before="0" w:line="276" w:lineRule="auto"/>
        <w:ind w:left="720" w:firstLine="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0" w:before="0" w:line="276" w:lineRule="auto"/>
        <w:ind w:left="720" w:firstLine="0"/>
        <w:rPr>
          <w:rFonts w:ascii="Caveat" w:cs="Caveat" w:eastAsia="Caveat" w:hAnsi="Caveat"/>
          <w:sz w:val="32"/>
          <w:szCs w:val="32"/>
        </w:rPr>
      </w:pPr>
      <w:r w:rsidDel="00000000" w:rsidR="00000000" w:rsidRPr="00000000">
        <w:rPr>
          <w:rFonts w:ascii="Caveat" w:cs="Caveat" w:eastAsia="Caveat" w:hAnsi="Caveat"/>
          <w:sz w:val="32"/>
          <w:szCs w:val="32"/>
          <w:rtl w:val="0"/>
        </w:rPr>
        <w:t xml:space="preserve">Organise these teaching strategies for supporting second language learners into the categories below. </w:t>
      </w:r>
    </w:p>
    <w:p w:rsidR="00000000" w:rsidDel="00000000" w:rsidP="00000000" w:rsidRDefault="00000000" w:rsidRPr="00000000" w14:paraId="00000032">
      <w:pPr>
        <w:spacing w:after="0" w:before="0" w:line="276" w:lineRule="auto"/>
        <w:ind w:left="0" w:firstLine="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Fonts w:ascii="Be Vietnam Pro" w:cs="Be Vietnam Pro" w:eastAsia="Be Vietnam Pro" w:hAnsi="Be Vietnam Pro"/>
          <w:b w:val="1"/>
          <w:sz w:val="24"/>
          <w:szCs w:val="24"/>
        </w:rPr>
        <w:drawing>
          <wp:inline distB="114300" distT="114300" distL="114300" distR="114300">
            <wp:extent cx="5514975" cy="3724275"/>
            <wp:effectExtent b="0" l="0" r="0" t="0"/>
            <wp:docPr id="6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23317" l="7211" r="0" t="29673"/>
                    <a:stretch>
                      <a:fillRect/>
                    </a:stretch>
                  </pic:blipFill>
                  <pic:spPr>
                    <a:xfrm>
                      <a:off x="0" y="0"/>
                      <a:ext cx="5514975" cy="37242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after="0" w:before="0" w:line="276" w:lineRule="auto"/>
        <w:ind w:left="0" w:firstLine="0"/>
        <w:rPr>
          <w:rFonts w:ascii="Be Vietnam Pro" w:cs="Be Vietnam Pro" w:eastAsia="Be Vietnam Pro" w:hAnsi="Be Vietnam Pro"/>
          <w:i w:val="1"/>
          <w:sz w:val="20"/>
          <w:szCs w:val="20"/>
        </w:rPr>
      </w:pPr>
      <w:r w:rsidDel="00000000" w:rsidR="00000000" w:rsidRPr="00000000">
        <w:rPr>
          <w:rFonts w:ascii="Be Vietnam Pro" w:cs="Be Vietnam Pro" w:eastAsia="Be Vietnam Pro" w:hAnsi="Be Vietnam Pro"/>
          <w:i w:val="1"/>
          <w:sz w:val="20"/>
          <w:szCs w:val="20"/>
          <w:rtl w:val="0"/>
        </w:rPr>
        <w:t xml:space="preserve">From Ball et al. Putting CLIL into Practise 2015, p.274</w:t>
      </w:r>
    </w:p>
    <w:p w:rsidR="00000000" w:rsidDel="00000000" w:rsidP="00000000" w:rsidRDefault="00000000" w:rsidRPr="00000000" w14:paraId="00000034">
      <w:pPr>
        <w:spacing w:after="0" w:before="0" w:line="276" w:lineRule="auto"/>
        <w:ind w:left="0" w:firstLine="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0" w:before="0" w:line="276" w:lineRule="auto"/>
        <w:ind w:left="0" w:firstLine="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20"/>
        <w:gridCol w:w="3120"/>
        <w:gridCol w:w="3120"/>
        <w:tblGridChange w:id="0">
          <w:tblGrid>
            <w:gridCol w:w="3120"/>
            <w:gridCol w:w="3120"/>
            <w:gridCol w:w="312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b w:val="1"/>
                <w:sz w:val="24"/>
                <w:szCs w:val="24"/>
                <w:rtl w:val="0"/>
              </w:rPr>
              <w:t xml:space="preserve">Affective (emotional)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b w:val="1"/>
                <w:sz w:val="24"/>
                <w:szCs w:val="24"/>
                <w:rtl w:val="0"/>
              </w:rPr>
              <w:t xml:space="preserve">Management (organisation)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b w:val="1"/>
                <w:sz w:val="24"/>
                <w:szCs w:val="24"/>
                <w:rtl w:val="0"/>
              </w:rPr>
              <w:t xml:space="preserve">Language (teachers, students, cognition)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9">
      <w:pPr>
        <w:spacing w:after="0" w:before="0" w:line="276" w:lineRule="auto"/>
        <w:ind w:left="0" w:firstLine="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line="276" w:lineRule="auto"/>
        <w:ind w:left="0" w:firstLine="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Fonts w:ascii="Caveat" w:cs="Caveat" w:eastAsia="Caveat" w:hAnsi="Caveat"/>
          <w:sz w:val="32"/>
          <w:szCs w:val="32"/>
          <w:rtl w:val="0"/>
        </w:rPr>
        <w:t xml:space="preserve">Which do you use in your classroom? Which could you use more?  Complete the sentences.</w:t>
      </w:r>
      <w:r w:rsidDel="00000000" w:rsidR="00000000" w:rsidRPr="00000000">
        <w:rPr>
          <w:rtl w:val="0"/>
        </w:rPr>
      </w:r>
    </w:p>
    <w:tbl>
      <w:tblPr>
        <w:tblStyle w:val="Table4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B">
            <w:pPr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I often…</w:t>
            </w:r>
          </w:p>
          <w:p w:rsidR="00000000" w:rsidDel="00000000" w:rsidP="00000000" w:rsidRDefault="00000000" w:rsidRPr="00000000" w14:paraId="0000004C">
            <w:pPr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I sometimes…</w:t>
            </w:r>
          </w:p>
          <w:p w:rsidR="00000000" w:rsidDel="00000000" w:rsidP="00000000" w:rsidRDefault="00000000" w:rsidRPr="00000000" w14:paraId="00000050">
            <w:pPr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I could….</w:t>
            </w:r>
          </w:p>
          <w:p w:rsidR="00000000" w:rsidDel="00000000" w:rsidP="00000000" w:rsidRDefault="00000000" w:rsidRPr="00000000" w14:paraId="00000054">
            <w:pPr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8">
      <w:pPr>
        <w:spacing w:after="0" w:before="0" w:line="276" w:lineRule="auto"/>
        <w:ind w:left="0" w:firstLine="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after="0" w:before="0" w:line="276" w:lineRule="auto"/>
        <w:ind w:left="720" w:firstLine="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after="0" w:before="0" w:line="276" w:lineRule="auto"/>
        <w:ind w:left="720" w:firstLine="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numPr>
          <w:ilvl w:val="0"/>
          <w:numId w:val="3"/>
        </w:numPr>
        <w:spacing w:after="0" w:before="0" w:line="276" w:lineRule="auto"/>
        <w:ind w:left="720" w:hanging="36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Fonts w:ascii="Be Vietnam Pro" w:cs="Be Vietnam Pro" w:eastAsia="Be Vietnam Pro" w:hAnsi="Be Vietnam Pro"/>
          <w:b w:val="1"/>
          <w:sz w:val="24"/>
          <w:szCs w:val="24"/>
          <w:rtl w:val="0"/>
        </w:rPr>
        <w:t xml:space="preserve">CLIL and language learning</w:t>
      </w:r>
    </w:p>
    <w:p w:rsidR="00000000" w:rsidDel="00000000" w:rsidP="00000000" w:rsidRDefault="00000000" w:rsidRPr="00000000" w14:paraId="0000005C">
      <w:pPr>
        <w:spacing w:after="0" w:before="0" w:line="276" w:lineRule="auto"/>
        <w:ind w:left="720" w:firstLine="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D">
            <w:pPr>
              <w:widowControl w:val="0"/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What is the CEFR and why is it important for CLIL?</w:t>
            </w:r>
          </w:p>
          <w:p w:rsidR="00000000" w:rsidDel="00000000" w:rsidP="00000000" w:rsidRDefault="00000000" w:rsidRPr="00000000" w14:paraId="0000005E">
            <w:pPr>
              <w:widowControl w:val="0"/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Download link: </w:t>
            </w:r>
            <w:hyperlink r:id="rId9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Common European Framework of Reference for Languages (CEFR)</w:t>
              </w:r>
            </w:hyperlink>
            <w:r w:rsidDel="00000000" w:rsidR="00000000" w:rsidRPr="00000000">
              <w:rPr>
                <w:rtl w:val="0"/>
              </w:rPr>
              <w:t xml:space="preserve"> 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widowControl w:val="0"/>
              <w:spacing w:line="24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Make notes here:</w:t>
            </w:r>
          </w:p>
          <w:p w:rsidR="00000000" w:rsidDel="00000000" w:rsidP="00000000" w:rsidRDefault="00000000" w:rsidRPr="00000000" w14:paraId="0000006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1">
      <w:pPr>
        <w:spacing w:after="0" w:before="0" w:line="276" w:lineRule="auto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numPr>
          <w:ilvl w:val="0"/>
          <w:numId w:val="3"/>
        </w:numPr>
        <w:spacing w:after="0" w:before="0" w:line="276" w:lineRule="auto"/>
        <w:ind w:left="720" w:hanging="36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Fonts w:ascii="Be Vietnam Pro" w:cs="Be Vietnam Pro" w:eastAsia="Be Vietnam Pro" w:hAnsi="Be Vietnam Pro"/>
          <w:b w:val="1"/>
          <w:sz w:val="24"/>
          <w:szCs w:val="24"/>
          <w:rtl w:val="0"/>
        </w:rPr>
        <w:t xml:space="preserve">How do we learn languages?</w:t>
      </w:r>
    </w:p>
    <w:tbl>
      <w:tblPr>
        <w:tblStyle w:val="Table6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Make notes here:</w:t>
            </w:r>
          </w:p>
          <w:p w:rsidR="00000000" w:rsidDel="00000000" w:rsidP="00000000" w:rsidRDefault="00000000" w:rsidRPr="00000000" w14:paraId="0000007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3">
      <w:pPr>
        <w:numPr>
          <w:ilvl w:val="0"/>
          <w:numId w:val="3"/>
        </w:numPr>
        <w:spacing w:after="0" w:before="0" w:line="276" w:lineRule="auto"/>
        <w:ind w:left="720" w:hanging="36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Fonts w:ascii="Be Vietnam Pro" w:cs="Be Vietnam Pro" w:eastAsia="Be Vietnam Pro" w:hAnsi="Be Vietnam Pro"/>
          <w:b w:val="1"/>
          <w:sz w:val="24"/>
          <w:szCs w:val="24"/>
          <w:rtl w:val="0"/>
        </w:rPr>
        <w:t xml:space="preserve">What makes a lesson CLIL?</w:t>
      </w:r>
    </w:p>
    <w:p w:rsidR="00000000" w:rsidDel="00000000" w:rsidP="00000000" w:rsidRDefault="00000000" w:rsidRPr="00000000" w14:paraId="00000084">
      <w:pPr>
        <w:spacing w:after="0" w:before="0" w:line="276" w:lineRule="auto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Make notes here:</w:t>
            </w:r>
          </w:p>
          <w:p w:rsidR="00000000" w:rsidDel="00000000" w:rsidP="00000000" w:rsidRDefault="00000000" w:rsidRPr="00000000" w14:paraId="0000008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7">
      <w:pPr>
        <w:spacing w:after="0" w:before="0" w:line="276" w:lineRule="auto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numPr>
          <w:ilvl w:val="0"/>
          <w:numId w:val="3"/>
        </w:numPr>
        <w:spacing w:after="0" w:before="0" w:line="276" w:lineRule="auto"/>
        <w:ind w:left="720" w:hanging="360"/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Fonts w:ascii="Be Vietnam Pro" w:cs="Be Vietnam Pro" w:eastAsia="Be Vietnam Pro" w:hAnsi="Be Vietnam Pro"/>
          <w:b w:val="1"/>
          <w:sz w:val="24"/>
          <w:szCs w:val="24"/>
          <w:rtl w:val="0"/>
        </w:rPr>
        <w:t xml:space="preserve">The CLIL wheel</w:t>
      </w:r>
    </w:p>
    <w:p w:rsidR="00000000" w:rsidDel="00000000" w:rsidP="00000000" w:rsidRDefault="00000000" w:rsidRPr="00000000" w14:paraId="00000099">
      <w:pPr>
        <w:spacing w:after="0" w:before="0" w:line="276" w:lineRule="auto"/>
        <w:ind w:left="720" w:firstLine="0"/>
        <w:rPr>
          <w:rFonts w:ascii="Caveat" w:cs="Caveat" w:eastAsia="Caveat" w:hAnsi="Caveat"/>
          <w:sz w:val="32"/>
          <w:szCs w:val="32"/>
        </w:rPr>
      </w:pPr>
      <w:r w:rsidDel="00000000" w:rsidR="00000000" w:rsidRPr="00000000">
        <w:rPr>
          <w:rFonts w:ascii="Caveat" w:cs="Caveat" w:eastAsia="Caveat" w:hAnsi="Caveat"/>
          <w:sz w:val="32"/>
          <w:szCs w:val="32"/>
          <w:rtl w:val="0"/>
        </w:rPr>
        <w:t xml:space="preserve">Watch the video and answer the questions. </w:t>
      </w:r>
    </w:p>
    <w:p w:rsidR="00000000" w:rsidDel="00000000" w:rsidP="00000000" w:rsidRDefault="00000000" w:rsidRPr="00000000" w14:paraId="0000009A">
      <w:pPr>
        <w:spacing w:after="0" w:before="0" w:line="276" w:lineRule="auto"/>
        <w:ind w:left="720" w:firstLine="0"/>
        <w:rPr>
          <w:rFonts w:ascii="Be Vietnam Pro" w:cs="Be Vietnam Pro" w:eastAsia="Be Vietnam Pro" w:hAnsi="Be Vietnam Pro"/>
          <w:b w:val="1"/>
          <w:sz w:val="24"/>
          <w:szCs w:val="24"/>
        </w:rPr>
      </w:pPr>
      <w:hyperlink r:id="rId10">
        <w:r w:rsidDel="00000000" w:rsidR="00000000" w:rsidRPr="00000000">
          <w:rPr>
            <w:color w:val="0000ee"/>
            <w:u w:val="single"/>
            <w:shd w:fill="auto" w:val="clear"/>
            <w:rtl w:val="0"/>
          </w:rPr>
          <w:t xml:space="preserve">The CLIL Wheel</w:t>
        </w:r>
      </w:hyperlink>
      <w:r w:rsidDel="00000000" w:rsidR="00000000" w:rsidRPr="00000000">
        <w:rPr>
          <w:rtl w:val="0"/>
        </w:rPr>
      </w:r>
    </w:p>
    <w:tbl>
      <w:tblPr>
        <w:tblStyle w:val="Table8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rHeight w:val="1549.2000000000003" w:hRule="atLeast"/>
          <w:tblHeader w:val="0"/>
        </w:trPr>
        <w:tc>
          <w:tcPr>
            <w:gridSpan w:val="2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B">
            <w:pPr>
              <w:widowControl w:val="0"/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Why is C for culture on the outside of the wheel?</w:t>
            </w:r>
          </w:p>
        </w:tc>
      </w:tr>
      <w:tr>
        <w:trPr>
          <w:cantSplit w:val="0"/>
          <w:trHeight w:val="585" w:hRule="atLeast"/>
          <w:tblHeader w:val="0"/>
        </w:trPr>
        <w:tc>
          <w:tcPr>
            <w:gridSpan w:val="2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D">
            <w:pPr>
              <w:widowControl w:val="0"/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What are the 10 parameters of CLIL?</w:t>
            </w:r>
          </w:p>
        </w:tc>
      </w:tr>
      <w:tr>
        <w:trPr>
          <w:cantSplit w:val="0"/>
          <w:trHeight w:val="2340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F">
            <w:pPr>
              <w:widowControl w:val="0"/>
              <w:spacing w:line="36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1.</w:t>
            </w:r>
          </w:p>
          <w:p w:rsidR="00000000" w:rsidDel="00000000" w:rsidP="00000000" w:rsidRDefault="00000000" w:rsidRPr="00000000" w14:paraId="000000A0">
            <w:pPr>
              <w:widowControl w:val="0"/>
              <w:spacing w:line="36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2.</w:t>
            </w:r>
          </w:p>
          <w:p w:rsidR="00000000" w:rsidDel="00000000" w:rsidP="00000000" w:rsidRDefault="00000000" w:rsidRPr="00000000" w14:paraId="000000A1">
            <w:pPr>
              <w:widowControl w:val="0"/>
              <w:spacing w:line="36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3.</w:t>
            </w:r>
          </w:p>
          <w:p w:rsidR="00000000" w:rsidDel="00000000" w:rsidP="00000000" w:rsidRDefault="00000000" w:rsidRPr="00000000" w14:paraId="000000A2">
            <w:pPr>
              <w:widowControl w:val="0"/>
              <w:spacing w:line="36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4.</w:t>
            </w:r>
          </w:p>
          <w:p w:rsidR="00000000" w:rsidDel="00000000" w:rsidP="00000000" w:rsidRDefault="00000000" w:rsidRPr="00000000" w14:paraId="000000A3">
            <w:pPr>
              <w:widowControl w:val="0"/>
              <w:spacing w:line="36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5.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4">
            <w:pPr>
              <w:widowControl w:val="0"/>
              <w:spacing w:after="0" w:before="0" w:line="36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6.</w:t>
            </w:r>
          </w:p>
          <w:p w:rsidR="00000000" w:rsidDel="00000000" w:rsidP="00000000" w:rsidRDefault="00000000" w:rsidRPr="00000000" w14:paraId="000000A5">
            <w:pPr>
              <w:widowControl w:val="0"/>
              <w:spacing w:after="0" w:before="0" w:line="36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7.</w:t>
            </w:r>
          </w:p>
          <w:p w:rsidR="00000000" w:rsidDel="00000000" w:rsidP="00000000" w:rsidRDefault="00000000" w:rsidRPr="00000000" w14:paraId="000000A6">
            <w:pPr>
              <w:widowControl w:val="0"/>
              <w:spacing w:after="0" w:before="0" w:line="36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8.</w:t>
            </w:r>
          </w:p>
          <w:p w:rsidR="00000000" w:rsidDel="00000000" w:rsidP="00000000" w:rsidRDefault="00000000" w:rsidRPr="00000000" w14:paraId="000000A7">
            <w:pPr>
              <w:widowControl w:val="0"/>
              <w:spacing w:after="0" w:before="0" w:line="36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9.</w:t>
            </w:r>
          </w:p>
          <w:p w:rsidR="00000000" w:rsidDel="00000000" w:rsidP="00000000" w:rsidRDefault="00000000" w:rsidRPr="00000000" w14:paraId="000000A8">
            <w:pPr>
              <w:widowControl w:val="0"/>
              <w:spacing w:after="0" w:before="0" w:line="360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10.</w:t>
            </w:r>
          </w:p>
        </w:tc>
      </w:tr>
      <w:tr>
        <w:trPr>
          <w:cantSplit w:val="0"/>
          <w:trHeight w:val="2085" w:hRule="atLeast"/>
          <w:tblHeader w:val="0"/>
        </w:trPr>
        <w:tc>
          <w:tcPr>
            <w:gridSpan w:val="2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9">
            <w:pPr>
              <w:widowControl w:val="0"/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Instructions should be:</w:t>
            </w:r>
          </w:p>
          <w:p w:rsidR="00000000" w:rsidDel="00000000" w:rsidP="00000000" w:rsidRDefault="00000000" w:rsidRPr="00000000" w14:paraId="000000AA">
            <w:pPr>
              <w:widowControl w:val="0"/>
              <w:numPr>
                <w:ilvl w:val="0"/>
                <w:numId w:val="2"/>
              </w:numPr>
              <w:spacing w:line="276" w:lineRule="auto"/>
              <w:ind w:left="720" w:hanging="360"/>
              <w:rPr>
                <w:rFonts w:ascii="Be Vietnam Pro" w:cs="Be Vietnam Pro" w:eastAsia="Be Vietnam Pro" w:hAnsi="Be Vietnam Pro"/>
                <w:sz w:val="24"/>
                <w:szCs w:val="24"/>
                <w:u w:val="none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Perfect, Stepped, Simple and Considered</w:t>
            </w:r>
          </w:p>
          <w:p w:rsidR="00000000" w:rsidDel="00000000" w:rsidP="00000000" w:rsidRDefault="00000000" w:rsidRPr="00000000" w14:paraId="000000AB">
            <w:pPr>
              <w:widowControl w:val="0"/>
              <w:numPr>
                <w:ilvl w:val="0"/>
                <w:numId w:val="2"/>
              </w:numPr>
              <w:spacing w:line="276" w:lineRule="auto"/>
              <w:ind w:left="720" w:hanging="360"/>
              <w:rPr>
                <w:rFonts w:ascii="Be Vietnam Pro" w:cs="Be Vietnam Pro" w:eastAsia="Be Vietnam Pro" w:hAnsi="Be Vietnam Pro"/>
                <w:sz w:val="24"/>
                <w:szCs w:val="24"/>
                <w:u w:val="none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Planned, Staged, Short and Clear</w:t>
            </w:r>
          </w:p>
          <w:p w:rsidR="00000000" w:rsidDel="00000000" w:rsidP="00000000" w:rsidRDefault="00000000" w:rsidRPr="00000000" w14:paraId="000000AC">
            <w:pPr>
              <w:widowControl w:val="0"/>
              <w:numPr>
                <w:ilvl w:val="0"/>
                <w:numId w:val="2"/>
              </w:numPr>
              <w:spacing w:line="276" w:lineRule="auto"/>
              <w:ind w:left="720" w:hanging="360"/>
              <w:rPr>
                <w:rFonts w:ascii="Be Vietnam Pro" w:cs="Be Vietnam Pro" w:eastAsia="Be Vietnam Pro" w:hAnsi="Be Vietnam Pro"/>
                <w:sz w:val="24"/>
                <w:szCs w:val="24"/>
                <w:u w:val="none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Prepared, Specific, Spoken and Concise</w:t>
            </w:r>
          </w:p>
          <w:p w:rsidR="00000000" w:rsidDel="00000000" w:rsidP="00000000" w:rsidRDefault="00000000" w:rsidRPr="00000000" w14:paraId="000000AD">
            <w:pPr>
              <w:widowControl w:val="0"/>
              <w:numPr>
                <w:ilvl w:val="0"/>
                <w:numId w:val="2"/>
              </w:numPr>
              <w:spacing w:line="276" w:lineRule="auto"/>
              <w:ind w:left="720" w:hanging="360"/>
              <w:rPr>
                <w:rFonts w:ascii="Be Vietnam Pro" w:cs="Be Vietnam Pro" w:eastAsia="Be Vietnam Pro" w:hAnsi="Be Vietnam Pro"/>
                <w:sz w:val="24"/>
                <w:szCs w:val="24"/>
                <w:u w:val="none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Pupil-oriented, Simple, Spoken and Complete</w:t>
            </w:r>
          </w:p>
        </w:tc>
      </w:tr>
      <w:tr>
        <w:trPr>
          <w:cantSplit w:val="0"/>
          <w:trHeight w:val="2085" w:hRule="atLeast"/>
          <w:tblHeader w:val="0"/>
        </w:trPr>
        <w:tc>
          <w:tcPr>
            <w:gridSpan w:val="2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F">
            <w:pPr>
              <w:widowControl w:val="0"/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What are </w:t>
            </w:r>
            <w:r w:rsidDel="00000000" w:rsidR="00000000" w:rsidRPr="00000000">
              <w:rPr>
                <w:rFonts w:ascii="Be Vietnam Pro" w:cs="Be Vietnam Pro" w:eastAsia="Be Vietnam Pro" w:hAnsi="Be Vietnam Pro"/>
                <w:b w:val="1"/>
                <w:sz w:val="24"/>
                <w:szCs w:val="24"/>
                <w:rtl w:val="0"/>
              </w:rPr>
              <w:t xml:space="preserve">three ways</w:t>
            </w: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 that teachers can support language output?</w:t>
            </w:r>
          </w:p>
        </w:tc>
      </w:tr>
      <w:tr>
        <w:trPr>
          <w:cantSplit w:val="0"/>
          <w:trHeight w:val="2085" w:hRule="atLeast"/>
          <w:tblHeader w:val="0"/>
        </w:trPr>
        <w:tc>
          <w:tcPr>
            <w:gridSpan w:val="2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1">
            <w:pPr>
              <w:widowControl w:val="0"/>
              <w:spacing w:line="276" w:lineRule="auto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What do you think about the CLIL wheel?</w:t>
            </w:r>
          </w:p>
          <w:p w:rsidR="00000000" w:rsidDel="00000000" w:rsidP="00000000" w:rsidRDefault="00000000" w:rsidRPr="00000000" w14:paraId="000000B2">
            <w:pPr>
              <w:widowControl w:val="0"/>
              <w:numPr>
                <w:ilvl w:val="0"/>
                <w:numId w:val="1"/>
              </w:numPr>
              <w:spacing w:line="276" w:lineRule="auto"/>
              <w:ind w:left="720" w:hanging="360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Do you think it’s a useful model?</w:t>
            </w:r>
          </w:p>
          <w:p w:rsidR="00000000" w:rsidDel="00000000" w:rsidP="00000000" w:rsidRDefault="00000000" w:rsidRPr="00000000" w14:paraId="000000B3">
            <w:pPr>
              <w:widowControl w:val="0"/>
              <w:numPr>
                <w:ilvl w:val="0"/>
                <w:numId w:val="1"/>
              </w:numPr>
              <w:spacing w:line="276" w:lineRule="auto"/>
              <w:ind w:left="720" w:hanging="360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What do you like/not like about it?</w:t>
            </w:r>
          </w:p>
          <w:p w:rsidR="00000000" w:rsidDel="00000000" w:rsidP="00000000" w:rsidRDefault="00000000" w:rsidRPr="00000000" w14:paraId="000000B4">
            <w:pPr>
              <w:widowControl w:val="0"/>
              <w:numPr>
                <w:ilvl w:val="0"/>
                <w:numId w:val="1"/>
              </w:numPr>
              <w:spacing w:line="276" w:lineRule="auto"/>
              <w:ind w:left="720" w:hanging="360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Fonts w:ascii="Be Vietnam Pro" w:cs="Be Vietnam Pro" w:eastAsia="Be Vietnam Pro" w:hAnsi="Be Vietnam Pro"/>
                <w:sz w:val="24"/>
                <w:szCs w:val="24"/>
                <w:rtl w:val="0"/>
              </w:rPr>
              <w:t xml:space="preserve">Does it give you any ideas/inspiration?</w:t>
            </w:r>
          </w:p>
          <w:p w:rsidR="00000000" w:rsidDel="00000000" w:rsidP="00000000" w:rsidRDefault="00000000" w:rsidRPr="00000000" w14:paraId="000000B5">
            <w:pPr>
              <w:widowControl w:val="0"/>
              <w:spacing w:line="276" w:lineRule="auto"/>
              <w:ind w:left="0" w:firstLine="0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6">
            <w:pPr>
              <w:widowControl w:val="0"/>
              <w:spacing w:line="276" w:lineRule="auto"/>
              <w:ind w:left="0" w:firstLine="0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7">
            <w:pPr>
              <w:widowControl w:val="0"/>
              <w:spacing w:line="276" w:lineRule="auto"/>
              <w:ind w:left="0" w:firstLine="0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8">
            <w:pPr>
              <w:widowControl w:val="0"/>
              <w:spacing w:line="276" w:lineRule="auto"/>
              <w:ind w:left="0" w:firstLine="0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9">
            <w:pPr>
              <w:widowControl w:val="0"/>
              <w:spacing w:line="276" w:lineRule="auto"/>
              <w:ind w:left="0" w:firstLine="0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A">
            <w:pPr>
              <w:widowControl w:val="0"/>
              <w:spacing w:line="276" w:lineRule="auto"/>
              <w:ind w:left="0" w:firstLine="0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B">
            <w:pPr>
              <w:widowControl w:val="0"/>
              <w:spacing w:line="276" w:lineRule="auto"/>
              <w:ind w:left="0" w:firstLine="0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C">
            <w:pPr>
              <w:widowControl w:val="0"/>
              <w:spacing w:line="276" w:lineRule="auto"/>
              <w:ind w:left="0" w:firstLine="0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D">
            <w:pPr>
              <w:widowControl w:val="0"/>
              <w:spacing w:line="276" w:lineRule="auto"/>
              <w:ind w:left="0" w:firstLine="0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E">
            <w:pPr>
              <w:widowControl w:val="0"/>
              <w:spacing w:line="276" w:lineRule="auto"/>
              <w:ind w:left="0" w:firstLine="0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F">
            <w:pPr>
              <w:widowControl w:val="0"/>
              <w:spacing w:line="276" w:lineRule="auto"/>
              <w:ind w:left="0" w:firstLine="0"/>
              <w:rPr>
                <w:rFonts w:ascii="Be Vietnam Pro" w:cs="Be Vietnam Pro" w:eastAsia="Be Vietnam Pro" w:hAnsi="Be Vietnam Pr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1">
      <w:pPr>
        <w:widowControl w:val="0"/>
        <w:spacing w:after="0" w:before="0" w:line="276" w:lineRule="auto"/>
        <w:rPr>
          <w:rFonts w:ascii="Be Vietnam Pro" w:cs="Be Vietnam Pro" w:eastAsia="Be Vietnam Pro" w:hAnsi="Be Vietnam Pr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Fonts w:ascii="Be Vietnam Pro" w:cs="Be Vietnam Pro" w:eastAsia="Be Vietnam Pro" w:hAnsi="Be Vietnam Pro"/>
          <w:b w:val="1"/>
          <w:sz w:val="24"/>
          <w:szCs w:val="24"/>
          <w:rtl w:val="0"/>
        </w:rPr>
        <w:t xml:space="preserve">8. What are you already doing?</w:t>
      </w:r>
    </w:p>
    <w:p w:rsidR="00000000" w:rsidDel="00000000" w:rsidP="00000000" w:rsidRDefault="00000000" w:rsidRPr="00000000" w14:paraId="000000C4">
      <w:pPr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Fonts w:ascii="Be Vietnam Pro" w:cs="Be Vietnam Pro" w:eastAsia="Be Vietnam Pro" w:hAnsi="Be Vietnam Pro"/>
          <w:b w:val="1"/>
          <w:sz w:val="24"/>
          <w:szCs w:val="24"/>
          <w:rtl w:val="0"/>
        </w:rPr>
        <w:t xml:space="preserve">Complete the activity here: </w:t>
      </w:r>
      <w:hyperlink r:id="rId11">
        <w:r w:rsidDel="00000000" w:rsidR="00000000" w:rsidRPr="00000000">
          <w:rPr>
            <w:color w:val="0000ee"/>
            <w:u w:val="single"/>
            <w:shd w:fill="auto" w:val="clear"/>
            <w:rtl w:val="0"/>
          </w:rPr>
          <w:t xml:space="preserve">CLIL audit.docx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Fonts w:ascii="Be Vietnam Pro" w:cs="Be Vietnam Pro" w:eastAsia="Be Vietnam Pro" w:hAnsi="Be Vietnam Pro"/>
          <w:b w:val="1"/>
          <w:sz w:val="24"/>
          <w:szCs w:val="24"/>
          <w:rtl w:val="0"/>
        </w:rPr>
        <w:t xml:space="preserve">New language and vocabulary</w:t>
      </w:r>
    </w:p>
    <w:p w:rsidR="00000000" w:rsidDel="00000000" w:rsidP="00000000" w:rsidRDefault="00000000" w:rsidRPr="00000000" w14:paraId="000000CC">
      <w:pPr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0">
      <w:pPr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rPr>
          <w:rFonts w:ascii="Be Vietnam Pro" w:cs="Be Vietnam Pro" w:eastAsia="Be Vietnam Pro" w:hAnsi="Be Vietnam Pro"/>
          <w:b w:val="1"/>
          <w:sz w:val="24"/>
          <w:szCs w:val="24"/>
        </w:rPr>
      </w:pPr>
      <w:r w:rsidDel="00000000" w:rsidR="00000000" w:rsidRPr="00000000">
        <w:rPr>
          <w:rFonts w:ascii="Be Vietnam Pro" w:cs="Be Vietnam Pro" w:eastAsia="Be Vietnam Pro" w:hAnsi="Be Vietnam Pro"/>
          <w:b w:val="1"/>
          <w:sz w:val="24"/>
          <w:szCs w:val="24"/>
          <w:rtl w:val="0"/>
        </w:rPr>
        <w:t xml:space="preserve">Questions</w:t>
      </w:r>
    </w:p>
    <w:p w:rsidR="00000000" w:rsidDel="00000000" w:rsidP="00000000" w:rsidRDefault="00000000" w:rsidRPr="00000000" w14:paraId="000000E2">
      <w:pPr>
        <w:rPr>
          <w:rFonts w:ascii="Caveat" w:cs="Caveat" w:eastAsia="Caveat" w:hAnsi="Caveat"/>
          <w:sz w:val="32"/>
          <w:szCs w:val="32"/>
        </w:rPr>
      </w:pPr>
      <w:r w:rsidDel="00000000" w:rsidR="00000000" w:rsidRPr="00000000">
        <w:rPr>
          <w:rFonts w:ascii="Caveat" w:cs="Caveat" w:eastAsia="Caveat" w:hAnsi="Caveat"/>
          <w:sz w:val="32"/>
          <w:szCs w:val="32"/>
          <w:rtl w:val="0"/>
        </w:rPr>
        <w:t xml:space="preserve">Write your questions for next time here, or add them to this shared file </w:t>
      </w:r>
    </w:p>
    <w:p w:rsidR="00000000" w:rsidDel="00000000" w:rsidP="00000000" w:rsidRDefault="00000000" w:rsidRPr="00000000" w14:paraId="000000E3">
      <w:pPr>
        <w:rPr>
          <w:rFonts w:ascii="Be Vietnam Pro" w:cs="Be Vietnam Pro" w:eastAsia="Be Vietnam Pro" w:hAnsi="Be Vietnam Pro"/>
          <w:b w:val="1"/>
          <w:sz w:val="24"/>
          <w:szCs w:val="24"/>
        </w:rPr>
      </w:pPr>
      <w:hyperlink r:id="rId12">
        <w:r w:rsidDel="00000000" w:rsidR="00000000" w:rsidRPr="00000000">
          <w:rPr>
            <w:color w:val="0000ee"/>
            <w:u w:val="single"/>
            <w:shd w:fill="auto" w:val="clear"/>
            <w:rtl w:val="0"/>
          </w:rPr>
          <w:t xml:space="preserve">Course questions and requests</w:t>
        </w:r>
      </w:hyperlink>
      <w:r w:rsidDel="00000000" w:rsidR="00000000" w:rsidRPr="00000000">
        <w:rPr>
          <w:rFonts w:ascii="Caveat" w:cs="Caveat" w:eastAsia="Caveat" w:hAnsi="Caveat"/>
          <w:sz w:val="32"/>
          <w:szCs w:val="32"/>
          <w:rtl w:val="0"/>
        </w:rPr>
        <w:t xml:space="preserve"> </w:t>
      </w:r>
      <w:r w:rsidDel="00000000" w:rsidR="00000000" w:rsidRPr="00000000">
        <w:rPr>
          <w:rtl w:val="0"/>
        </w:rPr>
      </w:r>
    </w:p>
    <w:tbl>
      <w:tblPr>
        <w:tblStyle w:val="Table10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Be Vietnam Pro" w:cs="Be Vietnam Pro" w:eastAsia="Be Vietnam Pro" w:hAnsi="Be Vietnam Pr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E">
      <w:pPr>
        <w:rPr>
          <w:rFonts w:ascii="Caveat" w:cs="Caveat" w:eastAsia="Caveat" w:hAnsi="Caveat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rPr>
          <w:rFonts w:ascii="Caveat" w:cs="Caveat" w:eastAsia="Caveat" w:hAnsi="Caveat"/>
          <w:sz w:val="32"/>
          <w:szCs w:val="32"/>
        </w:rPr>
      </w:pPr>
      <w:r w:rsidDel="00000000" w:rsidR="00000000" w:rsidRPr="00000000">
        <w:rPr>
          <w:rFonts w:ascii="Caveat" w:cs="Caveat" w:eastAsia="Caveat" w:hAnsi="Caveat"/>
          <w:sz w:val="32"/>
          <w:szCs w:val="32"/>
          <w:rtl w:val="0"/>
        </w:rPr>
        <w:t xml:space="preserve">See you next time!</w:t>
      </w:r>
    </w:p>
    <w:sectPr>
      <w:footerReference r:id="rId13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veat">
    <w:embedRegular w:fontKey="{00000000-0000-0000-0000-000000000000}" r:id="rId1" w:subsetted="0"/>
    <w:embedBold w:fontKey="{00000000-0000-0000-0000-000000000000}" r:id="rId2" w:subsetted="0"/>
  </w:font>
  <w:font w:name="Be Vietnam Pro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F0">
    <w:pPr>
      <w:jc w:val="right"/>
      <w:rPr>
        <w:sz w:val="16"/>
        <w:szCs w:val="16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F1">
    <w:pPr>
      <w:jc w:val="right"/>
      <w:rPr>
        <w:sz w:val="16"/>
        <w:szCs w:val="16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F2">
    <w:pPr>
      <w:jc w:val="right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 xml:space="preserve">© Transform English 2024 all rights reserved</w:t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upp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docs.google.com/document/d/178WllANwg0H5JnwtPuZpJOfq8_DUYNE3/edit?usp=sharing&amp;ouid=115194839094974432119&amp;rtpof=true&amp;sd=true" TargetMode="External"/><Relationship Id="rId10" Type="http://schemas.openxmlformats.org/officeDocument/2006/relationships/hyperlink" Target="https://www.youtube.com/watch?v=XmJpFmMhUS4" TargetMode="External"/><Relationship Id="rId13" Type="http://schemas.openxmlformats.org/officeDocument/2006/relationships/footer" Target="footer1.xml"/><Relationship Id="rId12" Type="http://schemas.openxmlformats.org/officeDocument/2006/relationships/hyperlink" Target="https://docs.google.com/document/d/1KYR6F8GHnUB2umFUTsTQ9zMV3C2yLN8vedcARPRpcJY/edit?usp=sharing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coe.int/en/web/common-european-framework-reference-languages/introduction-and-context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aveat-regular.ttf"/><Relationship Id="rId2" Type="http://schemas.openxmlformats.org/officeDocument/2006/relationships/font" Target="fonts/Caveat-bold.ttf"/><Relationship Id="rId3" Type="http://schemas.openxmlformats.org/officeDocument/2006/relationships/font" Target="fonts/BeVietnamPro-regular.ttf"/><Relationship Id="rId4" Type="http://schemas.openxmlformats.org/officeDocument/2006/relationships/font" Target="fonts/BeVietnamPro-bold.ttf"/><Relationship Id="rId5" Type="http://schemas.openxmlformats.org/officeDocument/2006/relationships/font" Target="fonts/BeVietnamPro-italic.ttf"/><Relationship Id="rId6" Type="http://schemas.openxmlformats.org/officeDocument/2006/relationships/font" Target="fonts/BeVietnamPr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dEeiEeDWxyCbFtuX2+EtJDadd/w==">CgMxLjA4AHIhMTNzM1dwNzg5c3YyUjhnMVdNa3RRNDFvVnU3cXotTFFO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2024-04-03T11:53:00Z</dcterms:created>
  <dc:creator>Catherine Stevenson</dc:creator>
</cp:coreProperties>
</file>