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Be Vietnam Pro" w:cs="Be Vietnam Pro" w:eastAsia="Be Vietnam Pro" w:hAnsi="Be Vietnam Pro"/>
          <w:sz w:val="32"/>
          <w:szCs w:val="32"/>
        </w:rPr>
      </w:pPr>
      <w:r w:rsidDel="00000000" w:rsidR="00000000" w:rsidRPr="00000000">
        <w:rPr>
          <w:rFonts w:ascii="Be Vietnam Pro" w:cs="Be Vietnam Pro" w:eastAsia="Be Vietnam Pro" w:hAnsi="Be Vietnam Pro"/>
          <w:sz w:val="32"/>
          <w:szCs w:val="32"/>
          <w:rtl w:val="0"/>
        </w:rPr>
        <w:t xml:space="preserve">Integrating CLIL Module 6: Planning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4181475</wp:posOffset>
            </wp:positionH>
            <wp:positionV relativeFrom="paragraph">
              <wp:posOffset>8115300</wp:posOffset>
            </wp:positionV>
            <wp:extent cx="1862138" cy="468390"/>
            <wp:effectExtent b="0" l="0" r="0" t="0"/>
            <wp:wrapNone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8271" l="0" r="47756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2138" cy="4683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Be Vietnam Pro" w:cs="Be Vietnam Pro" w:eastAsia="Be Vietnam Pro" w:hAnsi="Be Vietnam Pro"/>
          <w:sz w:val="32"/>
          <w:szCs w:val="32"/>
        </w:rPr>
      </w:pPr>
      <w:r w:rsidDel="00000000" w:rsidR="00000000" w:rsidRPr="00000000">
        <w:rPr>
          <w:rFonts w:ascii="Be Vietnam Pro" w:cs="Be Vietnam Pro" w:eastAsia="Be Vietnam Pro" w:hAnsi="Be Vietnam Pro"/>
          <w:sz w:val="32"/>
          <w:szCs w:val="32"/>
          <w:rtl w:val="0"/>
        </w:rPr>
        <w:t xml:space="preserve">TASK: Adapting a lesson plan</w:t>
      </w:r>
    </w:p>
    <w:p w:rsidR="00000000" w:rsidDel="00000000" w:rsidP="00000000" w:rsidRDefault="00000000" w:rsidRPr="00000000" w14:paraId="00000003">
      <w:pPr>
        <w:rPr>
          <w:rFonts w:ascii="Be Vietnam Pro" w:cs="Be Vietnam Pro" w:eastAsia="Be Vietnam Pro" w:hAnsi="Be Vietnam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veat" w:cs="Caveat" w:eastAsia="Caveat" w:hAnsi="Caveat"/>
          <w:b w:val="1"/>
          <w:sz w:val="28"/>
          <w:szCs w:val="28"/>
        </w:rPr>
      </w:pPr>
      <w:r w:rsidDel="00000000" w:rsidR="00000000" w:rsidRPr="00000000">
        <w:rPr>
          <w:rFonts w:ascii="Caveat" w:cs="Caveat" w:eastAsia="Caveat" w:hAnsi="Caveat"/>
          <w:sz w:val="28"/>
          <w:szCs w:val="28"/>
          <w:rtl w:val="0"/>
        </w:rPr>
        <w:t xml:space="preserve">This task is to help you understand how a lesson plan created for learners in an English-speaking school could be adapted for CLIL. </w:t>
      </w:r>
      <w:r w:rsidDel="00000000" w:rsidR="00000000" w:rsidRPr="00000000">
        <w:rPr>
          <w:rFonts w:ascii="Caveat" w:cs="Caveat" w:eastAsia="Caveat" w:hAnsi="Caveat"/>
          <w:b w:val="1"/>
          <w:sz w:val="28"/>
          <w:szCs w:val="28"/>
          <w:rtl w:val="0"/>
        </w:rPr>
        <w:t xml:space="preserve">Read </w:t>
      </w:r>
      <w:r w:rsidDel="00000000" w:rsidR="00000000" w:rsidRPr="00000000">
        <w:rPr>
          <w:rFonts w:ascii="Caveat" w:cs="Caveat" w:eastAsia="Caveat" w:hAnsi="Caveat"/>
          <w:b w:val="1"/>
          <w:sz w:val="28"/>
          <w:szCs w:val="28"/>
          <w:u w:val="single"/>
          <w:rtl w:val="0"/>
        </w:rPr>
        <w:t xml:space="preserve">all of the instructions</w:t>
      </w:r>
      <w:r w:rsidDel="00000000" w:rsidR="00000000" w:rsidRPr="00000000">
        <w:rPr>
          <w:rFonts w:ascii="Caveat" w:cs="Caveat" w:eastAsia="Caveat" w:hAnsi="Caveat"/>
          <w:b w:val="1"/>
          <w:sz w:val="28"/>
          <w:szCs w:val="28"/>
          <w:rtl w:val="0"/>
        </w:rPr>
        <w:t xml:space="preserve"> before starting. </w:t>
      </w:r>
    </w:p>
    <w:p w:rsidR="00000000" w:rsidDel="00000000" w:rsidP="00000000" w:rsidRDefault="00000000" w:rsidRPr="00000000" w14:paraId="00000005">
      <w:pPr>
        <w:rPr>
          <w:rFonts w:ascii="Caveat" w:cs="Caveat" w:eastAsia="Caveat" w:hAnsi="Caveat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Caveat" w:cs="Caveat" w:eastAsia="Caveat" w:hAnsi="Caveat"/>
          <w:sz w:val="28"/>
          <w:szCs w:val="28"/>
        </w:rPr>
      </w:pPr>
      <w:r w:rsidDel="00000000" w:rsidR="00000000" w:rsidRPr="00000000">
        <w:rPr>
          <w:rFonts w:ascii="Caveat" w:cs="Caveat" w:eastAsia="Caveat" w:hAnsi="Caveat"/>
          <w:b w:val="1"/>
          <w:sz w:val="28"/>
          <w:szCs w:val="28"/>
          <w:rtl w:val="0"/>
        </w:rPr>
        <w:t xml:space="preserve">IMPORTANT NOTE ABOUT ADAPTING LESSONS:</w:t>
      </w:r>
      <w:r w:rsidDel="00000000" w:rsidR="00000000" w:rsidRPr="00000000">
        <w:rPr>
          <w:rFonts w:ascii="Caveat" w:cs="Caveat" w:eastAsia="Caveat" w:hAnsi="Caveat"/>
          <w:sz w:val="28"/>
          <w:szCs w:val="28"/>
          <w:rtl w:val="0"/>
        </w:rPr>
        <w:t xml:space="preserve"> it’s OK to focus on the </w:t>
      </w:r>
      <w:r w:rsidDel="00000000" w:rsidR="00000000" w:rsidRPr="00000000">
        <w:rPr>
          <w:rFonts w:ascii="Caveat" w:cs="Caveat" w:eastAsia="Caveat" w:hAnsi="Caveat"/>
          <w:b w:val="1"/>
          <w:sz w:val="28"/>
          <w:szCs w:val="28"/>
          <w:rtl w:val="0"/>
        </w:rPr>
        <w:t xml:space="preserve">elements of the lesson </w:t>
      </w:r>
      <w:r w:rsidDel="00000000" w:rsidR="00000000" w:rsidRPr="00000000">
        <w:rPr>
          <w:rFonts w:ascii="Caveat" w:cs="Caveat" w:eastAsia="Caveat" w:hAnsi="Caveat"/>
          <w:sz w:val="28"/>
          <w:szCs w:val="28"/>
          <w:rtl w:val="0"/>
        </w:rPr>
        <w:t xml:space="preserve">which you think are suitable for your class. However, be careful </w:t>
      </w:r>
      <w:r w:rsidDel="00000000" w:rsidR="00000000" w:rsidRPr="00000000">
        <w:rPr>
          <w:rFonts w:ascii="Caveat" w:cs="Caveat" w:eastAsia="Caveat" w:hAnsi="Caveat"/>
          <w:b w:val="1"/>
          <w:sz w:val="28"/>
          <w:szCs w:val="28"/>
          <w:rtl w:val="0"/>
        </w:rPr>
        <w:t xml:space="preserve">not to over-simplify the content</w:t>
      </w:r>
      <w:r w:rsidDel="00000000" w:rsidR="00000000" w:rsidRPr="00000000">
        <w:rPr>
          <w:rFonts w:ascii="Caveat" w:cs="Caveat" w:eastAsia="Caveat" w:hAnsi="Caveat"/>
          <w:sz w:val="28"/>
          <w:szCs w:val="28"/>
          <w:rtl w:val="0"/>
        </w:rPr>
        <w:t xml:space="preserve">, the content objectives must compliment the learning expectations and standards for your subject. </w:t>
      </w:r>
    </w:p>
    <w:p w:rsidR="00000000" w:rsidDel="00000000" w:rsidP="00000000" w:rsidRDefault="00000000" w:rsidRPr="00000000" w14:paraId="00000007">
      <w:pPr>
        <w:rPr>
          <w:rFonts w:ascii="Caveat" w:cs="Caveat" w:eastAsia="Caveat" w:hAnsi="Caveat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Be Vietnam Pro" w:cs="Be Vietnam Pro" w:eastAsia="Be Vietnam Pro" w:hAnsi="Be Vietnam Pro"/>
          <w:b w:val="1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rtl w:val="0"/>
        </w:rPr>
        <w:t xml:space="preserve">Study the lesson materials for your type of school then answer the questions. </w:t>
      </w:r>
    </w:p>
    <w:p w:rsidR="00000000" w:rsidDel="00000000" w:rsidP="00000000" w:rsidRDefault="00000000" w:rsidRPr="00000000" w14:paraId="00000009">
      <w:pPr>
        <w:ind w:left="720" w:firstLine="0"/>
        <w:rPr>
          <w:rFonts w:ascii="Be Vietnam Pro" w:cs="Be Vietnam Pro" w:eastAsia="Be Vietnam Pro" w:hAnsi="Be Vietnam Pr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360" w:firstLine="0"/>
        <w:rPr>
          <w:rFonts w:ascii="Be Vietnam Pro" w:cs="Be Vietnam Pro" w:eastAsia="Be Vietnam Pro" w:hAnsi="Be Vietnam Pro"/>
        </w:rPr>
      </w:pPr>
      <w:r w:rsidDel="00000000" w:rsidR="00000000" w:rsidRPr="00000000">
        <w:rPr>
          <w:rFonts w:ascii="Be Vietnam Pro" w:cs="Be Vietnam Pro" w:eastAsia="Be Vietnam Pro" w:hAnsi="Be Vietnam Pro"/>
          <w:rtl w:val="0"/>
        </w:rPr>
        <w:t xml:space="preserve">Primary school lesson plan: Art, </w:t>
      </w:r>
      <w:hyperlink r:id="rId8">
        <w:r w:rsidDel="00000000" w:rsidR="00000000" w:rsidRPr="00000000">
          <w:rPr>
            <w:rFonts w:ascii="Be Vietnam Pro" w:cs="Be Vietnam Pro" w:eastAsia="Be Vietnam Pro" w:hAnsi="Be Vietnam Pro"/>
            <w:color w:val="1155cc"/>
            <w:u w:val="single"/>
            <w:rtl w:val="0"/>
          </w:rPr>
          <w:t xml:space="preserve">Super Sculptures</w:t>
        </w:r>
      </w:hyperlink>
      <w:r w:rsidDel="00000000" w:rsidR="00000000" w:rsidRPr="00000000">
        <w:rPr>
          <w:rFonts w:ascii="Be Vietnam Pro" w:cs="Be Vietnam Pro" w:eastAsia="Be Vietnam Pro" w:hAnsi="Be Vietnam Pro"/>
          <w:rtl w:val="0"/>
        </w:rPr>
        <w:t xml:space="preserve"> from St. Hugh’s primary school</w:t>
      </w:r>
    </w:p>
    <w:p w:rsidR="00000000" w:rsidDel="00000000" w:rsidP="00000000" w:rsidRDefault="00000000" w:rsidRPr="00000000" w14:paraId="0000000B">
      <w:pPr>
        <w:ind w:firstLine="360"/>
        <w:rPr>
          <w:rFonts w:ascii="Caveat" w:cs="Caveat" w:eastAsia="Caveat" w:hAnsi="Caveat"/>
        </w:rPr>
      </w:pPr>
      <w:r w:rsidDel="00000000" w:rsidR="00000000" w:rsidRPr="00000000">
        <w:rPr>
          <w:rFonts w:ascii="Be Vietnam Pro" w:cs="Be Vietnam Pro" w:eastAsia="Be Vietnam Pro" w:hAnsi="Be Vietnam Pro"/>
          <w:rtl w:val="0"/>
        </w:rPr>
        <w:t xml:space="preserve">Secondary school lesson plan: History or Geography - choose from the options in </w:t>
      </w:r>
      <w:hyperlink r:id="rId9">
        <w:r w:rsidDel="00000000" w:rsidR="00000000" w:rsidRPr="00000000">
          <w:rPr>
            <w:rFonts w:ascii="Be Vietnam Pro" w:cs="Be Vietnam Pro" w:eastAsia="Be Vietnam Pro" w:hAnsi="Be Vietnam Pro"/>
            <w:color w:val="1155cc"/>
            <w:u w:val="single"/>
            <w:rtl w:val="0"/>
          </w:rPr>
          <w:t xml:space="preserve">this folder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Be Vietnam Pro" w:cs="Be Vietnam Pro" w:eastAsia="Be Vietnam Pro" w:hAnsi="Be Vietnam Pro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031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031"/>
        <w:tblGridChange w:id="0">
          <w:tblGrid>
            <w:gridCol w:w="13031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Lesson title: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What are the content learning objectives?</w:t>
            </w:r>
          </w:p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What is the important language? Write key vocabulary and phrases, thinking about the language level of your class. </w:t>
            </w:r>
          </w:p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Be Vietnam Pro" w:cs="Be Vietnam Pro" w:eastAsia="Be Vietnam Pro" w:hAnsi="Be Vietnam Pr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Be Vietnam Pro" w:cs="Be Vietnam Pro" w:eastAsia="Be Vietnam Pro" w:hAnsi="Be Vietnam Pro"/>
          <w:b w:val="1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What are the steps of the lesson for the teacher and the learners? </w:t>
      </w:r>
    </w:p>
    <w:p w:rsidR="00000000" w:rsidDel="00000000" w:rsidP="00000000" w:rsidRDefault="00000000" w:rsidRPr="00000000" w14:paraId="00000019">
      <w:pPr>
        <w:ind w:firstLine="720"/>
        <w:rPr>
          <w:rFonts w:ascii="Be Vietnam Pro" w:cs="Be Vietnam Pro" w:eastAsia="Be Vietnam Pro" w:hAnsi="Be Vietnam Pro"/>
        </w:rPr>
      </w:pPr>
      <w:r w:rsidDel="00000000" w:rsidR="00000000" w:rsidRPr="00000000">
        <w:rPr>
          <w:rFonts w:ascii="Be Vietnam Pro" w:cs="Be Vietnam Pro" w:eastAsia="Be Vietnam Pro" w:hAnsi="Be Vietnam Pro"/>
          <w:rtl w:val="0"/>
        </w:rPr>
        <w:t xml:space="preserve">Write a short description of each step in the table below, for example: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Be Vietnam Pro" w:cs="Be Vietnam Pro" w:eastAsia="Be Vietnam Pro" w:hAnsi="Be Vietnam Pro"/>
          <w:b w:val="0"/>
          <w:i w:val="1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Be Vietnam Pro" w:cs="Be Vietnam Pro" w:eastAsia="Be Vietnam Pro" w:hAnsi="Be Vietnam Pro"/>
          <w:b w:val="0"/>
          <w:i w:val="1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Step one: Teacher shows a picture and asks a question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Be Vietnam Pro" w:cs="Be Vietnam Pro" w:eastAsia="Be Vietnam Pro" w:hAnsi="Be Vietnam Pro"/>
          <w:b w:val="0"/>
          <w:i w:val="1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Be Vietnam Pro" w:cs="Be Vietnam Pro" w:eastAsia="Be Vietnam Pro" w:hAnsi="Be Vietnam Pro"/>
          <w:b w:val="0"/>
          <w:i w:val="1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Step two: Learners think about the question in pairs then share answers. </w:t>
      </w:r>
    </w:p>
    <w:p w:rsidR="00000000" w:rsidDel="00000000" w:rsidP="00000000" w:rsidRDefault="00000000" w:rsidRPr="00000000" w14:paraId="0000001C">
      <w:pPr>
        <w:rPr>
          <w:rFonts w:ascii="Be Vietnam Pro" w:cs="Be Vietnam Pro" w:eastAsia="Be Vietnam Pro" w:hAnsi="Be Vietnam Pro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Be Vietnam Pro" w:cs="Be Vietnam Pro" w:eastAsia="Be Vietnam Pro" w:hAnsi="Be Vietnam Pro"/>
          <w:b w:val="1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For each step of the lesson, make notes in the table (next page) about how it could be adapted for CLIL. Use these questions to help you.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Be Vietnam Pro" w:cs="Be Vietnam Pro" w:eastAsia="Be Vietnam Pro" w:hAnsi="Be Vietnam Pro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Be Vietnam Pro" w:cs="Be Vietnam Pro" w:eastAsia="Be Vietnam Pro" w:hAnsi="Be Vietnam Pro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Can this be adapted for your CLIL class or is it better to leave it out?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Be Vietnam Pro" w:cs="Be Vietnam Pro" w:eastAsia="Be Vietnam Pro" w:hAnsi="Be Vietnam Pro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Be Vietnam Pro" w:cs="Be Vietnam Pro" w:eastAsia="Be Vietnam Pro" w:hAnsi="Be Vietnam Pro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How will learners/the teacher use language?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Be Vietnam Pro" w:cs="Be Vietnam Pro" w:eastAsia="Be Vietnam Pro" w:hAnsi="Be Vietnam Pro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Be Vietnam Pro" w:cs="Be Vietnam Pro" w:eastAsia="Be Vietnam Pro" w:hAnsi="Be Vietnam Pro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Does the language need to be adapted? How?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Be Vietnam Pro" w:cs="Be Vietnam Pro" w:eastAsia="Be Vietnam Pro" w:hAnsi="Be Vietnam Pro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Be Vietnam Pro" w:cs="Be Vietnam Pro" w:eastAsia="Be Vietnam Pro" w:hAnsi="Be Vietnam Pro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What scaffolding is needed to help the students with language, interaction and thinking?</w:t>
      </w:r>
      <w:r w:rsidDel="00000000" w:rsidR="00000000" w:rsidRPr="00000000">
        <w:rPr>
          <w:rFonts w:ascii="Be Vietnam Pro" w:cs="Be Vietnam Pro" w:eastAsia="Be Vietnam Pro" w:hAnsi="Be Vietnam Pro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1440" w:firstLine="0"/>
        <w:rPr>
          <w:rFonts w:ascii="Be Vietnam Pro" w:cs="Be Vietnam Pro" w:eastAsia="Be Vietnam Pro" w:hAnsi="Be Vietnam Pro"/>
          <w:i w:val="1"/>
        </w:rPr>
      </w:pPr>
      <w:r w:rsidDel="00000000" w:rsidR="00000000" w:rsidRPr="00000000">
        <w:rPr>
          <w:rFonts w:ascii="Be Vietnam Pro" w:cs="Be Vietnam Pro" w:eastAsia="Be Vietnam Pro" w:hAnsi="Be Vietnam Pro"/>
          <w:rtl w:val="0"/>
        </w:rPr>
        <w:t xml:space="preserve">*this could be pre-teaching vocabulary, using graphic organisers, language games, teacher support </w:t>
      </w:r>
      <w:r w:rsidDel="00000000" w:rsidR="00000000" w:rsidRPr="00000000">
        <w:rPr>
          <w:rFonts w:ascii="Be Vietnam Pro" w:cs="Be Vietnam Pro" w:eastAsia="Be Vietnam Pro" w:hAnsi="Be Vietnam Pro"/>
          <w:i w:val="1"/>
          <w:rtl w:val="0"/>
        </w:rPr>
        <w:t xml:space="preserve">etc. </w:t>
      </w:r>
    </w:p>
    <w:p w:rsidR="00000000" w:rsidDel="00000000" w:rsidP="00000000" w:rsidRDefault="00000000" w:rsidRPr="00000000" w14:paraId="00000023">
      <w:pPr>
        <w:ind w:left="1440" w:firstLine="0"/>
        <w:rPr>
          <w:rFonts w:ascii="Be Vietnam Pro" w:cs="Be Vietnam Pro" w:eastAsia="Be Vietnam Pro" w:hAnsi="Be Vietnam Pro"/>
        </w:rPr>
      </w:pPr>
      <w:r w:rsidDel="00000000" w:rsidR="00000000" w:rsidRPr="00000000">
        <w:rPr>
          <w:rFonts w:ascii="Be Vietnam Pro" w:cs="Be Vietnam Pro" w:eastAsia="Be Vietnam Pro" w:hAnsi="Be Vietnam Pro"/>
          <w:rtl w:val="0"/>
        </w:rPr>
        <w:t xml:space="preserve">Remember the </w:t>
      </w:r>
      <w:r w:rsidDel="00000000" w:rsidR="00000000" w:rsidRPr="00000000">
        <w:rPr>
          <w:rFonts w:ascii="Be Vietnam Pro" w:cs="Be Vietnam Pro" w:eastAsia="Be Vietnam Pro" w:hAnsi="Be Vietnam Pro"/>
          <w:b w:val="1"/>
          <w:rtl w:val="0"/>
        </w:rPr>
        <w:t xml:space="preserve">three categories of scaffolding</w:t>
      </w:r>
      <w:r w:rsidDel="00000000" w:rsidR="00000000" w:rsidRPr="00000000">
        <w:rPr>
          <w:rFonts w:ascii="Be Vietnam Pro" w:cs="Be Vietnam Pro" w:eastAsia="Be Vietnam Pro" w:hAnsi="Be Vietnam Pro"/>
          <w:rtl w:val="0"/>
        </w:rPr>
        <w:t xml:space="preserve"> we talked about in module 3: </w:t>
      </w:r>
      <w:r w:rsidDel="00000000" w:rsidR="00000000" w:rsidRPr="00000000">
        <w:rPr>
          <w:rFonts w:ascii="Be Vietnam Pro" w:cs="Be Vietnam Pro" w:eastAsia="Be Vietnam Pro" w:hAnsi="Be Vietnam Pro"/>
          <w:b w:val="1"/>
          <w:rtl w:val="0"/>
        </w:rPr>
        <w:t xml:space="preserve">verbal </w:t>
      </w:r>
      <w:r w:rsidDel="00000000" w:rsidR="00000000" w:rsidRPr="00000000">
        <w:rPr>
          <w:rFonts w:ascii="Be Vietnam Pro" w:cs="Be Vietnam Pro" w:eastAsia="Be Vietnam Pro" w:hAnsi="Be Vietnam Pro"/>
          <w:rtl w:val="0"/>
        </w:rPr>
        <w:t xml:space="preserve">(what you say and you say it), </w:t>
      </w:r>
      <w:r w:rsidDel="00000000" w:rsidR="00000000" w:rsidRPr="00000000">
        <w:rPr>
          <w:rFonts w:ascii="Be Vietnam Pro" w:cs="Be Vietnam Pro" w:eastAsia="Be Vietnam Pro" w:hAnsi="Be Vietnam Pro"/>
          <w:b w:val="1"/>
          <w:rtl w:val="0"/>
        </w:rPr>
        <w:t xml:space="preserve">procedural</w:t>
      </w:r>
      <w:r w:rsidDel="00000000" w:rsidR="00000000" w:rsidRPr="00000000">
        <w:rPr>
          <w:rFonts w:ascii="Be Vietnam Pro" w:cs="Be Vietnam Pro" w:eastAsia="Be Vietnam Pro" w:hAnsi="Be Vietnam Pro"/>
          <w:rtl w:val="0"/>
        </w:rPr>
        <w:t xml:space="preserve"> (how you do things, e.g. flipped classroom, group work, staged activities) and </w:t>
      </w:r>
      <w:r w:rsidDel="00000000" w:rsidR="00000000" w:rsidRPr="00000000">
        <w:rPr>
          <w:rFonts w:ascii="Be Vietnam Pro" w:cs="Be Vietnam Pro" w:eastAsia="Be Vietnam Pro" w:hAnsi="Be Vietnam Pro"/>
          <w:b w:val="1"/>
          <w:rtl w:val="0"/>
        </w:rPr>
        <w:t xml:space="preserve">instructional </w:t>
      </w:r>
      <w:r w:rsidDel="00000000" w:rsidR="00000000" w:rsidRPr="00000000">
        <w:rPr>
          <w:rFonts w:ascii="Be Vietnam Pro" w:cs="Be Vietnam Pro" w:eastAsia="Be Vietnam Pro" w:hAnsi="Be Vietnam Pro"/>
          <w:rtl w:val="0"/>
        </w:rPr>
        <w:t xml:space="preserve">(presentation of tasks e.g graphic organisers, images). </w:t>
      </w:r>
    </w:p>
    <w:p w:rsidR="00000000" w:rsidDel="00000000" w:rsidP="00000000" w:rsidRDefault="00000000" w:rsidRPr="00000000" w14:paraId="00000024">
      <w:pPr>
        <w:rPr>
          <w:rFonts w:ascii="Be Vietnam Pro" w:cs="Be Vietnam Pro" w:eastAsia="Be Vietnam Pro" w:hAnsi="Be Vietnam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Be Vietnam Pro" w:cs="Be Vietnam Pro" w:eastAsia="Be Vietnam Pro" w:hAnsi="Be Vietnam Pro"/>
          <w:b w:val="1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When you’ve completed tasks 1-3, create a CLIL version of this lesson using this </w:t>
      </w:r>
      <w:hyperlink r:id="rId10">
        <w:r w:rsidDel="00000000" w:rsidR="00000000" w:rsidRPr="00000000">
          <w:rPr>
            <w:rFonts w:ascii="Be Vietnam Pro" w:cs="Be Vietnam Pro" w:eastAsia="Be Vietnam Pro" w:hAnsi="Be Vietnam Pro"/>
            <w:b w:val="1"/>
            <w:i w:val="0"/>
            <w:smallCaps w:val="0"/>
            <w:strike w:val="0"/>
            <w:color w:val="1155cc"/>
            <w:u w:val="single"/>
            <w:shd w:fill="auto" w:val="clear"/>
            <w:vertAlign w:val="baseline"/>
            <w:rtl w:val="0"/>
          </w:rPr>
          <w:t xml:space="preserve">lesson planning template</w:t>
        </w:r>
      </w:hyperlink>
      <w:r w:rsidDel="00000000" w:rsidR="00000000" w:rsidRPr="00000000">
        <w:rPr>
          <w:rFonts w:ascii="Be Vietnam Pro" w:cs="Be Vietnam Pro" w:eastAsia="Be Vietnam Pro" w:hAnsi="Be Vietnam Pro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Be Vietnam Pro" w:cs="Be Vietnam Pro" w:eastAsia="Be Vietnam Pro" w:hAnsi="Be Vietnam Pro"/>
          <w:b w:val="1"/>
          <w:rtl w:val="0"/>
        </w:rPr>
        <w:t xml:space="preserve">Make a note: w</w:t>
      </w:r>
      <w:r w:rsidDel="00000000" w:rsidR="00000000" w:rsidRPr="00000000">
        <w:rPr>
          <w:rFonts w:ascii="Be Vietnam Pro" w:cs="Be Vietnam Pro" w:eastAsia="Be Vietnam Pro" w:hAnsi="Be Vietnam Pro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hat materials (slides, worksheets </w:t>
      </w:r>
      <w:r w:rsidDel="00000000" w:rsidR="00000000" w:rsidRPr="00000000">
        <w:rPr>
          <w:rFonts w:ascii="Be Vietnam Pro" w:cs="Be Vietnam Pro" w:eastAsia="Be Vietnam Pro" w:hAnsi="Be Vietnam Pro"/>
          <w:b w:val="1"/>
          <w:i w:val="1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etc</w:t>
      </w:r>
      <w:r w:rsidDel="00000000" w:rsidR="00000000" w:rsidRPr="00000000">
        <w:rPr>
          <w:rFonts w:ascii="Be Vietnam Pro" w:cs="Be Vietnam Pro" w:eastAsia="Be Vietnam Pro" w:hAnsi="Be Vietnam Pro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) will you need to adapt?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Be Vietnam Pro" w:cs="Be Vietnam Pro" w:eastAsia="Be Vietnam Pro" w:hAnsi="Be Vietnam Pr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Be Vietnam Pro" w:cs="Be Vietnam Pro" w:eastAsia="Be Vietnam Pro" w:hAnsi="Be Vietnam Pro"/>
          <w:b w:val="1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Reflection</w:t>
      </w:r>
    </w:p>
    <w:tbl>
      <w:tblPr>
        <w:tblStyle w:val="Table2"/>
        <w:tblW w:w="12230.0" w:type="dxa"/>
        <w:jc w:val="left"/>
        <w:tblInd w:w="7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230"/>
        <w:tblGridChange w:id="0">
          <w:tblGrid>
            <w:gridCol w:w="1223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Be Vietnam Pro" w:cs="Be Vietnam Pro" w:eastAsia="Be Vietnam Pro" w:hAnsi="Be Vietnam Pro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Could you use this lesson with your class? Do you think this is a helpful way to prepare CLIL materials? What are the advantages/disadvantages?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Be Vietnam Pro" w:cs="Be Vietnam Pro" w:eastAsia="Be Vietnam Pro" w:hAnsi="Be Vietnam Pro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Be Vietnam Pro" w:cs="Be Vietnam Pro" w:eastAsia="Be Vietnam Pro" w:hAnsi="Be Vietnam Pro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Be Vietnam Pro" w:cs="Be Vietnam Pro" w:eastAsia="Be Vietnam Pro" w:hAnsi="Be Vietnam Pro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Be Vietnam Pro" w:cs="Be Vietnam Pro" w:eastAsia="Be Vietnam Pro" w:hAnsi="Be Vietnam Pro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Find more lessons to adapt here. Some are free, you just need to register </w:t>
            </w:r>
            <w:hyperlink r:id="rId11">
              <w:r w:rsidDel="00000000" w:rsidR="00000000" w:rsidRPr="00000000">
                <w:rPr>
                  <w:rFonts w:ascii="Be Vietnam Pro" w:cs="Be Vietnam Pro" w:eastAsia="Be Vietnam Pro" w:hAnsi="Be Vietnam Pro"/>
                  <w:color w:val="1155cc"/>
                  <w:u w:val="single"/>
                  <w:rtl w:val="0"/>
                </w:rPr>
                <w:t xml:space="preserve">https://www.tes.com/</w:t>
              </w:r>
            </w:hyperlink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E">
      <w:pPr>
        <w:rPr>
          <w:rFonts w:ascii="Be Vietnam Pro" w:cs="Be Vietnam Pro" w:eastAsia="Be Vietnam Pro" w:hAnsi="Be Vietnam Pro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173.00000000000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586"/>
        <w:gridCol w:w="6587"/>
        <w:tblGridChange w:id="0">
          <w:tblGrid>
            <w:gridCol w:w="6586"/>
            <w:gridCol w:w="658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Lesson steps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Adapting for CLIL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tabs>
          <w:tab w:val="left" w:leader="none" w:pos="3810"/>
        </w:tabs>
        <w:rPr>
          <w:rFonts w:ascii="Be Vietnam Pro" w:cs="Be Vietnam Pro" w:eastAsia="Be Vietnam Pro" w:hAnsi="Be Vietnam Pro"/>
        </w:rPr>
      </w:pPr>
      <w:r w:rsidDel="00000000" w:rsidR="00000000" w:rsidRPr="00000000">
        <w:rPr>
          <w:rtl w:val="0"/>
        </w:rPr>
      </w:r>
    </w:p>
    <w:sectPr>
      <w:footerReference r:id="rId12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Courier New"/>
  <w:font w:name="Caveat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  <w:font w:name="Be Vietnam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© Transform English 2024 all rights reserved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c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d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e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ListParagraph">
    <w:name w:val="List Paragraph"/>
    <w:basedOn w:val="Normal"/>
    <w:uiPriority w:val="34"/>
    <w:qFormat w:val="1"/>
    <w:rsid w:val="0091733C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1C557B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tes.com/" TargetMode="External"/><Relationship Id="rId10" Type="http://schemas.openxmlformats.org/officeDocument/2006/relationships/hyperlink" Target="https://docs.google.com/document/d/1Nzy_24M3Ng_5yzy3j8ALo-HnSKGgMPtn/edit?usp=drive_link&amp;ouid=115194839094974432119&amp;rtpof=true&amp;sd=true" TargetMode="External"/><Relationship Id="rId12" Type="http://schemas.openxmlformats.org/officeDocument/2006/relationships/footer" Target="footer1.xml"/><Relationship Id="rId9" Type="http://schemas.openxmlformats.org/officeDocument/2006/relationships/hyperlink" Target="https://drive.google.com/drive/folders/1GlUBJuUEqCGP8jkLpgJJwWVaYAdBTqQX?usp=drive_lin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drive.google.com/drive/folders/1xFy9SpjocWvSFLtr3JiEegkUccXij_3f?usp=drive_lin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Relationship Id="rId5" Type="http://schemas.openxmlformats.org/officeDocument/2006/relationships/font" Target="fonts/BeVietnamPro-regular.ttf"/><Relationship Id="rId6" Type="http://schemas.openxmlformats.org/officeDocument/2006/relationships/font" Target="fonts/BeVietnamPro-bold.ttf"/><Relationship Id="rId7" Type="http://schemas.openxmlformats.org/officeDocument/2006/relationships/font" Target="fonts/BeVietnamPro-italic.ttf"/><Relationship Id="rId8" Type="http://schemas.openxmlformats.org/officeDocument/2006/relationships/font" Target="fonts/BeVietnam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w11k9lU+OV1b5edCSiM4FbKlvA==">CgMxLjA4AHIhMVZYN2dlRnBfWnRDbW92Tnp3TWM1LWxTUUlCQ09DRlhY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2024-09-16T08:34:00Z</dcterms:created>
  <dc:creator>Catherine Stevenson</dc:creator>
</cp:coreProperties>
</file>