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Corbel" w:cs="Corbel" w:eastAsia="Corbel" w:hAnsi="Corbel"/>
          <w:b w:val="1"/>
          <w:sz w:val="28"/>
          <w:szCs w:val="28"/>
        </w:rPr>
      </w:pPr>
      <w:r w:rsidDel="00000000" w:rsidR="00000000" w:rsidRPr="00000000">
        <w:rPr>
          <w:rFonts w:ascii="Corbel" w:cs="Corbel" w:eastAsia="Corbel" w:hAnsi="Corbel"/>
          <w:b w:val="1"/>
          <w:sz w:val="28"/>
          <w:szCs w:val="28"/>
          <w:rtl w:val="0"/>
        </w:rPr>
        <w:t xml:space="preserve">Progettazione di un Episodio di Apprendimento Situato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orbel" w:cs="Corbel" w:eastAsia="Corbel" w:hAnsi="Corbe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1"/>
        <w:gridCol w:w="6634"/>
        <w:tblGridChange w:id="0">
          <w:tblGrid>
            <w:gridCol w:w="3681"/>
            <w:gridCol w:w="66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59" w:lineRule="auto"/>
              <w:rPr>
                <w:rFonts w:ascii="Corbel" w:cs="Corbel" w:eastAsia="Corbel" w:hAnsi="Corbel"/>
              </w:rPr>
            </w:pPr>
            <w:bookmarkStart w:colFirst="0" w:colLast="0" w:name="_heading=h.26in1rg" w:id="0"/>
            <w:bookmarkEnd w:id="0"/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Nome gruppo: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59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259" w:lineRule="auto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Nome componente gruppo: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Maestre infanzia Iseo-Clusane</w:t>
            </w:r>
          </w:p>
        </w:tc>
      </w:tr>
    </w:tbl>
    <w:p w:rsidR="00000000" w:rsidDel="00000000" w:rsidP="00000000" w:rsidRDefault="00000000" w:rsidRPr="00000000" w14:paraId="00000007">
      <w:pPr>
        <w:spacing w:line="259" w:lineRule="auto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1"/>
        <w:gridCol w:w="6634"/>
        <w:tblGridChange w:id="0">
          <w:tblGrid>
            <w:gridCol w:w="3681"/>
            <w:gridCol w:w="66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59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Target: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59" w:lineRule="auto"/>
              <w:rPr>
                <w:rFonts w:ascii="Corbel" w:cs="Corbel" w:eastAsia="Corbel" w:hAnsi="Corbel"/>
              </w:rPr>
            </w:pPr>
            <w:bookmarkStart w:colFirst="0" w:colLast="0" w:name="_heading=h.lnxbz9" w:id="1"/>
            <w:bookmarkEnd w:id="1"/>
            <w:r w:rsidDel="00000000" w:rsidR="00000000" w:rsidRPr="00000000">
              <w:rPr>
                <w:rFonts w:ascii="Corbel" w:cs="Corbel" w:eastAsia="Corbel" w:hAnsi="Corbel"/>
                <w:i w:val="1"/>
                <w:rtl w:val="0"/>
              </w:rPr>
              <w:t xml:space="preserve">Classe... Specificare presenza di BES, DSA, ADHD, interculturalità, ecc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59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bambini di 3,4,5 anni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59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Campi di esperienza coinvolti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59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59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tutti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59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Traguardo/i di competenza: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59" w:lineRule="auto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rtl w:val="0"/>
              </w:rPr>
              <w:t xml:space="preserve">Copia dalle Indicazioni nazionali</w:t>
            </w:r>
          </w:p>
          <w:p w:rsidR="00000000" w:rsidDel="00000000" w:rsidP="00000000" w:rsidRDefault="00000000" w:rsidRPr="00000000" w14:paraId="00000010">
            <w:pPr>
              <w:spacing w:line="259" w:lineRule="auto"/>
              <w:rPr>
                <w:rFonts w:ascii="Corbel" w:cs="Corbel" w:eastAsia="Corbel" w:hAnsi="Corbel"/>
              </w:rPr>
            </w:pPr>
            <w:hyperlink r:id="rId7">
              <w:r w:rsidDel="00000000" w:rsidR="00000000" w:rsidRPr="00000000">
                <w:rPr>
                  <w:rFonts w:ascii="Corbel" w:cs="Corbel" w:eastAsia="Corbel" w:hAnsi="Corbel"/>
                  <w:color w:val="1155cc"/>
                  <w:u w:val="single"/>
                  <w:rtl w:val="0"/>
                </w:rPr>
                <w:t xml:space="preserve">https://accorcia.to/2t7g</w:t>
              </w:r>
            </w:hyperlink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59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259" w:lineRule="auto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Competenze europee:</w:t>
            </w:r>
          </w:p>
          <w:tbl>
            <w:tblPr>
              <w:tblStyle w:val="Table3"/>
              <w:tblW w:w="3006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blBorders>
              <w:tblLayout w:type="fixed"/>
              <w:tblLook w:val="0000"/>
            </w:tblPr>
            <w:tblGrid>
              <w:gridCol w:w="3006"/>
              <w:tblGridChange w:id="0">
                <w:tblGrid>
                  <w:gridCol w:w="3006"/>
                </w:tblGrid>
              </w:tblGridChange>
            </w:tblGrid>
            <w:tr>
              <w:trPr>
                <w:cantSplit w:val="0"/>
                <w:trHeight w:val="109" w:hRule="atLeast"/>
                <w:tblHeader w:val="0"/>
              </w:trPr>
              <w:tc>
                <w:tcPr>
                  <w:tcMar>
                    <w:top w:w="0.0" w:type="dxa"/>
                    <w:bottom w:w="0.0" w:type="dxa"/>
                  </w:tcMar>
                </w:tcPr>
                <w:p w:rsidR="00000000" w:rsidDel="00000000" w:rsidP="00000000" w:rsidRDefault="00000000" w:rsidRPr="00000000" w14:paraId="0000001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Corbel" w:cs="Corbel" w:eastAsia="Corbel" w:hAnsi="Corbel"/>
                      <w:color w:val="000000"/>
                    </w:rPr>
                  </w:pPr>
                  <w:hyperlink r:id="rId8">
                    <w:r w:rsidDel="00000000" w:rsidR="00000000" w:rsidRPr="00000000">
                      <w:rPr>
                        <w:rFonts w:ascii="Corbel" w:cs="Corbel" w:eastAsia="Corbel" w:hAnsi="Corbel"/>
                        <w:color w:val="0000ff"/>
                        <w:u w:val="single"/>
                        <w:rtl w:val="0"/>
                      </w:rPr>
                      <w:t xml:space="preserve">https://accorcia.to/1oh4</w:t>
                    </w:r>
                  </w:hyperlink>
                  <w:r w:rsidDel="00000000" w:rsidR="00000000" w:rsidRPr="00000000">
                    <w:rPr>
                      <w:rFonts w:ascii="Corbel" w:cs="Corbel" w:eastAsia="Corbel" w:hAnsi="Corbel"/>
                      <w:color w:val="000000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14">
            <w:pPr>
              <w:spacing w:line="259" w:lineRule="auto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rtl w:val="0"/>
              </w:rPr>
              <w:t xml:space="preserve">(scegliere 1/2 competenze </w:t>
            </w:r>
          </w:p>
          <w:p w:rsidR="00000000" w:rsidDel="00000000" w:rsidP="00000000" w:rsidRDefault="00000000" w:rsidRPr="00000000" w14:paraId="00000015">
            <w:pPr>
              <w:spacing w:line="259" w:lineRule="auto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rtl w:val="0"/>
              </w:rPr>
              <w:t xml:space="preserve">- solo il nome)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59" w:lineRule="auto"/>
              <w:ind w:left="720" w:firstLine="0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59" w:lineRule="auto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Dimensione/i di competenza: 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59" w:lineRule="auto"/>
              <w:ind w:left="720" w:firstLine="0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59" w:lineRule="auto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Indicatori osservabili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59" w:lineRule="auto"/>
              <w:ind w:left="720" w:firstLine="0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59" w:lineRule="auto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Prerequisiti: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59" w:lineRule="auto"/>
              <w:ind w:left="720" w:firstLine="0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259" w:lineRule="auto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5"/>
        <w:gridCol w:w="7910"/>
        <w:tblGridChange w:id="0">
          <w:tblGrid>
            <w:gridCol w:w="2405"/>
            <w:gridCol w:w="79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59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Titolo dell'EAS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59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“Passeggeri e viaggiatori”</w:t>
            </w:r>
          </w:p>
        </w:tc>
      </w:tr>
    </w:tbl>
    <w:p w:rsidR="00000000" w:rsidDel="00000000" w:rsidP="00000000" w:rsidRDefault="00000000" w:rsidRPr="00000000" w14:paraId="00000020">
      <w:pPr>
        <w:spacing w:line="259" w:lineRule="auto"/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5.8297598627787"/>
        <w:gridCol w:w="5901.284305317324"/>
        <w:gridCol w:w="1158.9429674099486"/>
        <w:gridCol w:w="1158.9429674099486"/>
        <w:tblGridChange w:id="0">
          <w:tblGrid>
            <w:gridCol w:w="2135.8297598627787"/>
            <w:gridCol w:w="5901.284305317324"/>
            <w:gridCol w:w="1158.9429674099486"/>
            <w:gridCol w:w="1158.9429674099486"/>
          </w:tblGrid>
        </w:tblGridChange>
      </w:tblGrid>
      <w:tr>
        <w:trPr>
          <w:cantSplit w:val="0"/>
          <w:trHeight w:val="22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Fasi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Progettazione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Tempo assegnato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rtl w:val="0"/>
              </w:rPr>
              <w:t xml:space="preserve">Preparatoria</w:t>
            </w:r>
          </w:p>
          <w:p w:rsidR="00000000" w:rsidDel="00000000" w:rsidP="00000000" w:rsidRDefault="00000000" w:rsidRPr="00000000" w14:paraId="0000002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[Logica didattica: problem setting]</w:t>
            </w:r>
          </w:p>
          <w:p w:rsidR="00000000" w:rsidDel="00000000" w:rsidP="00000000" w:rsidRDefault="00000000" w:rsidRPr="00000000" w14:paraId="0000002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color w:val="741b47"/>
                <w:rtl w:val="0"/>
              </w:rPr>
              <w:t xml:space="preserve">Attività in anticipo</w:t>
            </w:r>
          </w:p>
          <w:p w:rsidR="00000000" w:rsidDel="00000000" w:rsidP="00000000" w:rsidRDefault="00000000" w:rsidRPr="00000000" w14:paraId="00000029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color w:val="741b47"/>
                <w:rtl w:val="0"/>
              </w:rPr>
              <w:t xml:space="preserve">Framework</w:t>
            </w:r>
          </w:p>
          <w:p w:rsidR="00000000" w:rsidDel="00000000" w:rsidP="00000000" w:rsidRDefault="00000000" w:rsidRPr="00000000" w14:paraId="00000033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color w:val="741b47"/>
                <w:rtl w:val="0"/>
              </w:rPr>
              <w:t xml:space="preserve">Stimolo</w:t>
            </w:r>
          </w:p>
          <w:p w:rsidR="00000000" w:rsidDel="00000000" w:rsidP="00000000" w:rsidRDefault="00000000" w:rsidRPr="00000000" w14:paraId="0000003B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color w:val="741b47"/>
                <w:rtl w:val="0"/>
              </w:rPr>
              <w:t xml:space="preserve">Consegna (dell’attività da fare in classe)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Come si muovono i nuovi bambini nella scuola che non conosco?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Individuare gli spazi. Caratterizzarli con simboli.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Percorso per arrivarci (mappa, reticolato).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Contrassegno è il simbolo per identificare i propri oggetti a scuola.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“Stimolo concettuale”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Tanti spazi a scuola: gli spazi hanno un loro nome. Quale?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Traduciamo il verbale in simbolo che tutti riconoscono, anche chi parla altre lingue.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Proposta immagini simboli da abbinare ai diversi spazi.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Cercare i simboli corrispondenti in mezzo a tanti simboli diversi.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Si appendono i simboli ai vari spazi della scuola.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Diamo ai bambini la cartina dell’evacuazione: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sopra la cartina appoggiamo le figure geometriche: 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qual è più adatta e adeguata allo spazio rappresentato?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IL QUADRATO!!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2 0re</w:t>
            </w:r>
          </w:p>
          <w:p w:rsidR="00000000" w:rsidDel="00000000" w:rsidP="00000000" w:rsidRDefault="00000000" w:rsidRPr="00000000" w14:paraId="00000061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both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rtl w:val="0"/>
              </w:rPr>
              <w:t xml:space="preserve">Operatoria</w:t>
            </w:r>
          </w:p>
          <w:p w:rsidR="00000000" w:rsidDel="00000000" w:rsidP="00000000" w:rsidRDefault="00000000" w:rsidRPr="00000000" w14:paraId="0000006F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[Logica didattica: learning by doing]</w:t>
            </w:r>
          </w:p>
          <w:p w:rsidR="00000000" w:rsidDel="00000000" w:rsidP="00000000" w:rsidRDefault="00000000" w:rsidRPr="00000000" w14:paraId="0000007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color w:val="741b47"/>
                <w:rtl w:val="0"/>
              </w:rPr>
              <w:t xml:space="preserve">Gestione dell’attività di produzione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Dalla cartina si passa alla realtà  della sezione: anche perr terra si possono mettere i quadrati per misurare lo spazio del pavimento? Sì e lo si fa!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Quindi si rappresenta il reticolato che diventa mappa su cui posizionare i vari spazi della scuola.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Esecuzione del reticolato : scotch carta a terra ( misura libera: sono i b/ni che ragionano sulla grandezza).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0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both"/>
              <w:rPr>
                <w:rFonts w:ascii="Corbel" w:cs="Corbel" w:eastAsia="Corbel" w:hAnsi="Corbel"/>
                <w:i w:val="1"/>
              </w:rPr>
            </w:pPr>
            <w:r w:rsidDel="00000000" w:rsidR="00000000" w:rsidRPr="00000000">
              <w:rPr>
                <w:rFonts w:ascii="Corbel" w:cs="Corbel" w:eastAsia="Corbel" w:hAnsi="Corbel"/>
                <w:i w:val="1"/>
                <w:rtl w:val="0"/>
              </w:rPr>
              <w:t xml:space="preserve">Ristrutturativa</w:t>
            </w:r>
          </w:p>
          <w:p w:rsidR="00000000" w:rsidDel="00000000" w:rsidP="00000000" w:rsidRDefault="00000000" w:rsidRPr="00000000" w14:paraId="0000008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[Logica didattica: reflective learning]</w:t>
            </w:r>
          </w:p>
          <w:p w:rsidR="00000000" w:rsidDel="00000000" w:rsidP="00000000" w:rsidRDefault="00000000" w:rsidRPr="00000000" w14:paraId="0000008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color w:val="741b47"/>
                <w:rtl w:val="0"/>
              </w:rPr>
              <w:t xml:space="preserve">Debriefing</w:t>
            </w:r>
          </w:p>
          <w:p w:rsidR="00000000" w:rsidDel="00000000" w:rsidP="00000000" w:rsidRDefault="00000000" w:rsidRPr="00000000" w14:paraId="00000085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Corbel" w:cs="Corbel" w:eastAsia="Corbel" w:hAnsi="Corbel"/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color w:val="741b47"/>
                <w:rtl w:val="0"/>
              </w:rPr>
              <w:t xml:space="preserve">Lezione a posteriori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Riflessione: a cosa può servirci questo reticolo?</w:t>
            </w:r>
          </w:p>
          <w:p w:rsidR="00000000" w:rsidDel="00000000" w:rsidP="00000000" w:rsidRDefault="00000000" w:rsidRPr="00000000" w14:paraId="00000095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Come è costruito? Col quadrato…</w:t>
            </w:r>
          </w:p>
          <w:p w:rsidR="00000000" w:rsidDel="00000000" w:rsidP="00000000" w:rsidRDefault="00000000" w:rsidRPr="00000000" w14:paraId="00000096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Col quadrato cosa possiamo fare? </w:t>
            </w:r>
          </w:p>
          <w:p w:rsidR="00000000" w:rsidDel="00000000" w:rsidP="00000000" w:rsidRDefault="00000000" w:rsidRPr="00000000" w14:paraId="00000097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Misurare… cosa significa misurare? (</w:t>
            </w:r>
            <w:r w:rsidDel="00000000" w:rsidR="00000000" w:rsidRPr="00000000">
              <w:rPr>
                <w:rFonts w:ascii="Corbel" w:cs="Corbel" w:eastAsia="Corbel" w:hAnsi="Corbel"/>
                <w:u w:val="single"/>
                <w:rtl w:val="0"/>
              </w:rPr>
              <w:t xml:space="preserve">modalità con cui sappiamo quanto una cosa/luogo dista dall’altra</w:t>
            </w: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98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Due bambini accanto quanti quadrati distano uno dall’altro?</w:t>
            </w:r>
          </w:p>
          <w:p w:rsidR="00000000" w:rsidDel="00000000" w:rsidP="00000000" w:rsidRDefault="00000000" w:rsidRPr="00000000" w14:paraId="00000099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Quadrato come nostra unità di misura.</w:t>
            </w:r>
          </w:p>
          <w:p w:rsidR="00000000" w:rsidDel="00000000" w:rsidP="00000000" w:rsidRDefault="00000000" w:rsidRPr="00000000" w14:paraId="000000A5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 Possiamo misurare la scuola con i quadrati: più quadrati nel salone o in sezione?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C">
      <w:pPr>
        <w:rPr>
          <w:rFonts w:ascii="Corbel" w:cs="Corbel" w:eastAsia="Corbel" w:hAnsi="Corbe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05"/>
        <w:gridCol w:w="7910"/>
        <w:tblGridChange w:id="0">
          <w:tblGrid>
            <w:gridCol w:w="2405"/>
            <w:gridCol w:w="79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spacing w:line="259" w:lineRule="auto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Prodotto atteso (compito autentico)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rtl w:val="0"/>
              </w:rPr>
              <w:t xml:space="preserve">Il reticolo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spacing w:line="259" w:lineRule="auto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Strategie didattiche e mediatori didattici adottati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Setting</w:t>
            </w:r>
          </w:p>
          <w:p w:rsidR="00000000" w:rsidDel="00000000" w:rsidP="00000000" w:rsidRDefault="00000000" w:rsidRPr="00000000" w14:paraId="000000B2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(ambienti, organizzazione degli spazi)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spacing w:line="259" w:lineRule="auto"/>
              <w:rPr>
                <w:rFonts w:ascii="Corbel" w:cs="Corbel" w:eastAsia="Corbel" w:hAnsi="Corbel"/>
                <w:b w:val="1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Modalità di lavoro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line="259" w:lineRule="auto"/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Fonts w:ascii="Corbel" w:cs="Corbel" w:eastAsia="Corbel" w:hAnsi="Corbel"/>
                <w:b w:val="1"/>
                <w:rtl w:val="0"/>
              </w:rPr>
              <w:t xml:space="preserve">Strumenti, tecnologie e materiali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Corbel" w:cs="Corbel" w:eastAsia="Corbel" w:hAnsi="Corbe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60" w:lineRule="auto"/>
        <w:rPr>
          <w:rFonts w:ascii="Corbel" w:cs="Corbel" w:eastAsia="Corbel" w:hAnsi="Corbel"/>
          <w:color w:val="00000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40" w:w="11900" w:orient="portrait"/>
      <w:pgMar w:bottom="1440" w:top="1440" w:left="851" w:right="851" w:header="0" w:footer="45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964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558651" cy="677100"/>
          <wp:effectExtent b="0" l="0" r="0" t="0"/>
          <wp:docPr descr="Macintosh HD:Users:laura:Desktop:WORKS:Cremit:_finalizzazione:carta intestata:footer2.png" id="60" name="image2.png"/>
          <a:graphic>
            <a:graphicData uri="http://schemas.openxmlformats.org/drawingml/2006/picture">
              <pic:pic>
                <pic:nvPicPr>
                  <pic:cNvPr descr="Macintosh HD:Users:laura:Desktop:WORKS:Cremit:_finalizzazione:carta intestata:footer2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8651" cy="677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right="-943" w:hanging="964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556861" cy="679234"/>
          <wp:effectExtent b="0" l="0" r="0" t="0"/>
          <wp:docPr id="6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861" cy="6792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851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556500" cy="2695486"/>
          <wp:effectExtent b="0" l="0" r="0" t="0"/>
          <wp:docPr id="5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00" cy="269548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ind w:hanging="851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556500" cy="2695486"/>
          <wp:effectExtent b="0" l="0" r="0" t="0"/>
          <wp:docPr id="6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00" cy="269548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itolosommario">
    <w:name w:val="TOC Heading"/>
    <w:basedOn w:val="Titolo1"/>
    <w:next w:val="Normale"/>
    <w:uiPriority w:val="39"/>
    <w:unhideWhenUsed w:val="1"/>
    <w:qFormat w:val="1"/>
    <w:rsid w:val="00C73673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b w:val="0"/>
      <w:color w:val="365f91" w:themeColor="accent1" w:themeShade="0000BF"/>
      <w:sz w:val="32"/>
      <w:szCs w:val="32"/>
    </w:rPr>
  </w:style>
  <w:style w:type="paragraph" w:styleId="Sommario1">
    <w:name w:val="toc 1"/>
    <w:basedOn w:val="Normale"/>
    <w:next w:val="Normale"/>
    <w:autoRedefine w:val="1"/>
    <w:uiPriority w:val="39"/>
    <w:unhideWhenUsed w:val="1"/>
    <w:rsid w:val="003F58FD"/>
    <w:pPr>
      <w:spacing w:after="100"/>
    </w:pPr>
  </w:style>
  <w:style w:type="character" w:styleId="Collegamentoipertestuale">
    <w:name w:val="Hyperlink"/>
    <w:basedOn w:val="Carpredefinitoparagrafo"/>
    <w:uiPriority w:val="99"/>
    <w:unhideWhenUsed w:val="1"/>
    <w:rsid w:val="003F58F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 w:val="1"/>
    <w:rsid w:val="003F58FD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F58FD"/>
  </w:style>
  <w:style w:type="paragraph" w:styleId="Pidipagina">
    <w:name w:val="footer"/>
    <w:basedOn w:val="Normale"/>
    <w:link w:val="PidipaginaCarattere"/>
    <w:uiPriority w:val="99"/>
    <w:unhideWhenUsed w:val="1"/>
    <w:rsid w:val="003F58FD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F58FD"/>
  </w:style>
  <w:style w:type="paragraph" w:styleId="NormaleWeb">
    <w:name w:val="Normal (Web)"/>
    <w:basedOn w:val="Normale"/>
    <w:uiPriority w:val="99"/>
    <w:unhideWhenUsed w:val="1"/>
    <w:rsid w:val="001D158F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Enfasicorsivo">
    <w:name w:val="Emphasis"/>
    <w:basedOn w:val="Carpredefinitoparagrafo"/>
    <w:uiPriority w:val="20"/>
    <w:qFormat w:val="1"/>
    <w:rsid w:val="008D6E68"/>
    <w:rPr>
      <w:i w:val="1"/>
      <w:iCs w:val="1"/>
    </w:rPr>
  </w:style>
  <w:style w:type="paragraph" w:styleId="Paragrafoelenco">
    <w:name w:val="List Paragraph"/>
    <w:basedOn w:val="Normale"/>
    <w:uiPriority w:val="34"/>
    <w:qFormat w:val="1"/>
    <w:rsid w:val="00D07EFF"/>
    <w:pPr>
      <w:ind w:left="720"/>
      <w:contextualSpacing w:val="1"/>
    </w:p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ccorcia.to/2t7g" TargetMode="External"/><Relationship Id="rId8" Type="http://schemas.openxmlformats.org/officeDocument/2006/relationships/hyperlink" Target="https://accorcia.to/1oh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aTjpYua6RDyCowSAvciD8Az2Vw==">CgMxLjAyCWguMjZpbjFyZzIIaC5sbnhiejk4AHIhMWRqQ28zN2wxdFBUT1BpQ1NaNUZVZUV4QVRWWGEtRUsz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2022-10-24T12:35:00Z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2ae6f679-c68f-3263-b189-d3ed0afb23af</vt:lpwstr>
  </property>
  <property fmtid="{D5CDD505-2E9C-101B-9397-08002B2CF9AE}" pid="4" name="Mendeley Citation Style_1">
    <vt:lpwstr>http://www.zotero.org/styles/apa</vt:lpwstr>
  </property>
</Properties>
</file>