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A57891C" w14:textId="77777777" w:rsidR="00483B17" w:rsidRDefault="00EE0DD5">
      <w:pPr>
        <w:jc w:val="center"/>
        <w:rPr>
          <w:sz w:val="16"/>
          <w:szCs w:val="16"/>
        </w:rPr>
      </w:pPr>
      <w:r>
        <w:rPr>
          <w:noProof/>
          <w:sz w:val="16"/>
          <w:szCs w:val="16"/>
        </w:rPr>
        <w:drawing>
          <wp:inline distT="0" distB="0" distL="0" distR="0" wp14:anchorId="2F582435" wp14:editId="6371C517">
            <wp:extent cx="495300" cy="4953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95300" cy="495300"/>
                    </a:xfrm>
                    <a:prstGeom prst="rect">
                      <a:avLst/>
                    </a:prstGeom>
                    <a:ln/>
                  </pic:spPr>
                </pic:pic>
              </a:graphicData>
            </a:graphic>
          </wp:inline>
        </w:drawing>
      </w:r>
    </w:p>
    <w:p w14:paraId="1B33C0E7" w14:textId="5E07D45F" w:rsidR="00483B17" w:rsidRDefault="00EE0DD5">
      <w:pPr>
        <w:pBdr>
          <w:top w:val="nil"/>
          <w:left w:val="nil"/>
          <w:bottom w:val="nil"/>
          <w:right w:val="nil"/>
          <w:between w:val="nil"/>
        </w:pBdr>
        <w:jc w:val="center"/>
        <w:rPr>
          <w:color w:val="000000"/>
          <w:sz w:val="16"/>
          <w:szCs w:val="16"/>
        </w:rPr>
      </w:pPr>
      <w:r>
        <w:rPr>
          <w:b/>
          <w:color w:val="000000"/>
          <w:sz w:val="16"/>
          <w:szCs w:val="16"/>
        </w:rPr>
        <w:t>Ministero dell'Istruzione</w:t>
      </w:r>
      <w:r w:rsidR="007A16C5">
        <w:rPr>
          <w:b/>
          <w:color w:val="000000"/>
          <w:sz w:val="16"/>
          <w:szCs w:val="16"/>
        </w:rPr>
        <w:t xml:space="preserve"> e del Merito</w:t>
      </w:r>
    </w:p>
    <w:p w14:paraId="2B7C2D91" w14:textId="77777777" w:rsidR="00483B17" w:rsidRDefault="00EE0DD5">
      <w:pPr>
        <w:pBdr>
          <w:top w:val="nil"/>
          <w:left w:val="nil"/>
          <w:bottom w:val="nil"/>
          <w:right w:val="nil"/>
          <w:between w:val="nil"/>
        </w:pBdr>
        <w:jc w:val="center"/>
        <w:rPr>
          <w:b/>
          <w:color w:val="000000"/>
          <w:sz w:val="16"/>
          <w:szCs w:val="16"/>
        </w:rPr>
      </w:pPr>
      <w:r>
        <w:rPr>
          <w:color w:val="000000"/>
          <w:sz w:val="16"/>
          <w:szCs w:val="16"/>
        </w:rPr>
        <w:t>ISTITUTO COMPRENSIVO “RITA LEVI-MONTALCINI”</w:t>
      </w:r>
    </w:p>
    <w:p w14:paraId="55ECF0BC" w14:textId="77777777" w:rsidR="00483B17" w:rsidRDefault="00EE0DD5">
      <w:pPr>
        <w:jc w:val="center"/>
        <w:rPr>
          <w:sz w:val="16"/>
          <w:szCs w:val="16"/>
        </w:rPr>
      </w:pPr>
      <w:r>
        <w:rPr>
          <w:sz w:val="16"/>
          <w:szCs w:val="16"/>
        </w:rPr>
        <w:t xml:space="preserve">Via Pusterla,1 – 25049 </w:t>
      </w:r>
      <w:r>
        <w:rPr>
          <w:b/>
          <w:sz w:val="16"/>
          <w:szCs w:val="16"/>
        </w:rPr>
        <w:t>Iseo (Bs)</w:t>
      </w:r>
      <w:r>
        <w:rPr>
          <w:sz w:val="16"/>
          <w:szCs w:val="16"/>
        </w:rPr>
        <w:t xml:space="preserve"> C.F.80052640176   www.iciseo.edu.it  </w:t>
      </w:r>
    </w:p>
    <w:p w14:paraId="7DDC4D0F" w14:textId="77777777" w:rsidR="00483B17" w:rsidRDefault="00EE0DD5">
      <w:pPr>
        <w:jc w:val="center"/>
        <w:rPr>
          <w:sz w:val="16"/>
          <w:szCs w:val="16"/>
        </w:rPr>
      </w:pPr>
      <w:r>
        <w:rPr>
          <w:sz w:val="16"/>
          <w:szCs w:val="16"/>
        </w:rPr>
        <w:t xml:space="preserve">e-mail: </w:t>
      </w:r>
      <w:hyperlink r:id="rId9">
        <w:r>
          <w:rPr>
            <w:i/>
            <w:color w:val="0000FF"/>
            <w:sz w:val="16"/>
            <w:szCs w:val="16"/>
            <w:u w:val="single"/>
          </w:rPr>
          <w:t>BSIC80300R@ISTRUZIONE.IT</w:t>
        </w:r>
      </w:hyperlink>
      <w:r>
        <w:rPr>
          <w:i/>
          <w:sz w:val="16"/>
          <w:szCs w:val="16"/>
        </w:rPr>
        <w:t xml:space="preserve">   e-mail: </w:t>
      </w:r>
      <w:hyperlink r:id="rId10">
        <w:r>
          <w:rPr>
            <w:i/>
            <w:color w:val="0000FF"/>
            <w:sz w:val="16"/>
            <w:szCs w:val="16"/>
            <w:u w:val="single"/>
          </w:rPr>
          <w:t>BSIC80300R@PEC.ISTRUZIONE.IT</w:t>
        </w:r>
      </w:hyperlink>
      <w:r>
        <w:rPr>
          <w:i/>
          <w:sz w:val="16"/>
          <w:szCs w:val="16"/>
        </w:rPr>
        <w:t xml:space="preserve">    </w:t>
      </w:r>
      <w:r>
        <w:rPr>
          <w:sz w:val="16"/>
          <w:szCs w:val="16"/>
        </w:rPr>
        <w:t> 030/980235</w:t>
      </w:r>
    </w:p>
    <w:p w14:paraId="078546D1" w14:textId="77777777" w:rsidR="00483B17" w:rsidRDefault="00483B17">
      <w:pPr>
        <w:jc w:val="center"/>
        <w:rPr>
          <w:b/>
        </w:rPr>
      </w:pPr>
    </w:p>
    <w:p w14:paraId="1EFA77E6" w14:textId="77777777" w:rsidR="00483B17" w:rsidRDefault="00EE0DD5">
      <w:pPr>
        <w:spacing w:after="60"/>
        <w:jc w:val="center"/>
        <w:rPr>
          <w:b/>
        </w:rPr>
      </w:pPr>
      <w:r>
        <w:rPr>
          <w:b/>
        </w:rPr>
        <w:t xml:space="preserve">Scuola Primaria </w:t>
      </w:r>
    </w:p>
    <w:p w14:paraId="09D68055" w14:textId="77777777" w:rsidR="00483B17" w:rsidRDefault="00EE0DD5">
      <w:pPr>
        <w:spacing w:after="60"/>
        <w:jc w:val="center"/>
        <w:rPr>
          <w:b/>
        </w:rPr>
      </w:pPr>
      <w:r>
        <w:rPr>
          <w:b/>
        </w:rPr>
        <w:t>CLASSI QUINTE</w:t>
      </w:r>
    </w:p>
    <w:p w14:paraId="05060530" w14:textId="7B7B5512" w:rsidR="00483B17" w:rsidRDefault="00EE0DD5">
      <w:pPr>
        <w:spacing w:after="60"/>
        <w:jc w:val="center"/>
        <w:rPr>
          <w:b/>
        </w:rPr>
      </w:pPr>
      <w:r>
        <w:rPr>
          <w:b/>
        </w:rPr>
        <w:t>anno scolastico 202</w:t>
      </w:r>
      <w:r w:rsidR="007A16C5">
        <w:rPr>
          <w:b/>
        </w:rPr>
        <w:t>3</w:t>
      </w:r>
      <w:r>
        <w:rPr>
          <w:b/>
        </w:rPr>
        <w:t>-202</w:t>
      </w:r>
      <w:r w:rsidR="007A16C5">
        <w:rPr>
          <w:b/>
        </w:rPr>
        <w:t>4</w:t>
      </w:r>
    </w:p>
    <w:p w14:paraId="5301C0C7" w14:textId="77777777" w:rsidR="00483B17" w:rsidRDefault="00483B17">
      <w:pPr>
        <w:rPr>
          <w:b/>
        </w:rPr>
      </w:pPr>
    </w:p>
    <w:p w14:paraId="054D70EE" w14:textId="77777777" w:rsidR="00483B17" w:rsidRDefault="00EE0DD5">
      <w:pPr>
        <w:pBdr>
          <w:top w:val="nil"/>
          <w:left w:val="nil"/>
          <w:bottom w:val="nil"/>
          <w:right w:val="nil"/>
          <w:between w:val="nil"/>
        </w:pBdr>
        <w:jc w:val="center"/>
        <w:rPr>
          <w:b/>
          <w:color w:val="000000"/>
        </w:rPr>
      </w:pPr>
      <w:r>
        <w:rPr>
          <w:b/>
          <w:color w:val="000000"/>
          <w:u w:val="single"/>
        </w:rPr>
        <w:t>PIANO DIDATTICO  DI STORIA</w:t>
      </w:r>
    </w:p>
    <w:p w14:paraId="06F21DC0" w14:textId="77777777" w:rsidR="00483B17" w:rsidRDefault="00483B17">
      <w:pPr>
        <w:pBdr>
          <w:top w:val="nil"/>
          <w:left w:val="nil"/>
          <w:bottom w:val="nil"/>
          <w:right w:val="nil"/>
          <w:between w:val="nil"/>
        </w:pBdr>
        <w:rPr>
          <w:b/>
          <w:color w:val="000000"/>
        </w:rPr>
      </w:pPr>
    </w:p>
    <w:tbl>
      <w:tblPr>
        <w:tblStyle w:val="a8"/>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50"/>
        <w:gridCol w:w="3650"/>
        <w:gridCol w:w="3650"/>
        <w:gridCol w:w="3651"/>
      </w:tblGrid>
      <w:tr w:rsidR="00483B17" w14:paraId="7844F53D" w14:textId="77777777">
        <w:tc>
          <w:tcPr>
            <w:tcW w:w="14601" w:type="dxa"/>
            <w:gridSpan w:val="4"/>
            <w:shd w:val="clear" w:color="auto" w:fill="auto"/>
          </w:tcPr>
          <w:p w14:paraId="116C0693" w14:textId="77777777" w:rsidR="00483B17" w:rsidRDefault="00EE0DD5">
            <w:pPr>
              <w:pBdr>
                <w:top w:val="nil"/>
                <w:left w:val="nil"/>
                <w:bottom w:val="nil"/>
                <w:right w:val="nil"/>
                <w:between w:val="nil"/>
              </w:pBdr>
              <w:jc w:val="center"/>
              <w:rPr>
                <w:b/>
                <w:color w:val="000000"/>
              </w:rPr>
            </w:pPr>
            <w:r>
              <w:rPr>
                <w:b/>
                <w:color w:val="000000"/>
              </w:rPr>
              <w:t xml:space="preserve">TRAGUARDI DI SVILUPPO DELLE COMPETENZE </w:t>
            </w:r>
          </w:p>
        </w:tc>
      </w:tr>
      <w:tr w:rsidR="00483B17" w14:paraId="7D2F19E7" w14:textId="77777777">
        <w:trPr>
          <w:trHeight w:val="2743"/>
        </w:trPr>
        <w:tc>
          <w:tcPr>
            <w:tcW w:w="14601" w:type="dxa"/>
            <w:gridSpan w:val="4"/>
            <w:shd w:val="clear" w:color="auto" w:fill="auto"/>
          </w:tcPr>
          <w:p w14:paraId="08811C13" w14:textId="77777777" w:rsidR="00483B17" w:rsidRPr="005A1B0F" w:rsidRDefault="00EE0DD5" w:rsidP="005A1B0F">
            <w:pPr>
              <w:pStyle w:val="Nessunaspaziatura"/>
              <w:numPr>
                <w:ilvl w:val="0"/>
                <w:numId w:val="7"/>
              </w:numPr>
              <w:rPr>
                <w:rFonts w:ascii="Times New Roman" w:hAnsi="Times New Roman" w:cs="Times New Roman"/>
                <w:sz w:val="24"/>
                <w:szCs w:val="24"/>
              </w:rPr>
            </w:pPr>
            <w:r w:rsidRPr="005A1B0F">
              <w:rPr>
                <w:rFonts w:ascii="Times New Roman" w:hAnsi="Times New Roman" w:cs="Times New Roman"/>
                <w:sz w:val="24"/>
                <w:szCs w:val="24"/>
              </w:rPr>
              <w:t xml:space="preserve">L’alunno riconosce elementi significativi del passato del suo ambiente di vita per avviare confronti con il gruppo classe. </w:t>
            </w:r>
          </w:p>
          <w:p w14:paraId="5C1EC291" w14:textId="77777777" w:rsidR="00483B17" w:rsidRPr="005A1B0F" w:rsidRDefault="00EE0DD5" w:rsidP="005A1B0F">
            <w:pPr>
              <w:pStyle w:val="Nessunaspaziatura"/>
              <w:numPr>
                <w:ilvl w:val="0"/>
                <w:numId w:val="7"/>
              </w:numPr>
              <w:rPr>
                <w:rFonts w:ascii="Times New Roman" w:hAnsi="Times New Roman" w:cs="Times New Roman"/>
                <w:sz w:val="24"/>
                <w:szCs w:val="24"/>
                <w:highlight w:val="white"/>
              </w:rPr>
            </w:pPr>
            <w:r w:rsidRPr="005A1B0F">
              <w:rPr>
                <w:rFonts w:ascii="Times New Roman" w:hAnsi="Times New Roman" w:cs="Times New Roman"/>
                <w:sz w:val="24"/>
                <w:szCs w:val="24"/>
                <w:highlight w:val="white"/>
              </w:rPr>
              <w:t>Riconosce e esplora in modo approfondito le tracce storiche presenti nel territorio per comprendere l’importanza del patrimonio artistico e culturale.</w:t>
            </w:r>
          </w:p>
          <w:p w14:paraId="231B2153" w14:textId="77777777" w:rsidR="00483B17" w:rsidRPr="005A1B0F" w:rsidRDefault="00EE0DD5" w:rsidP="005A1B0F">
            <w:pPr>
              <w:pStyle w:val="Nessunaspaziatura"/>
              <w:numPr>
                <w:ilvl w:val="0"/>
                <w:numId w:val="7"/>
              </w:numPr>
              <w:rPr>
                <w:rFonts w:ascii="Times New Roman" w:hAnsi="Times New Roman" w:cs="Times New Roman"/>
                <w:sz w:val="24"/>
                <w:szCs w:val="24"/>
              </w:rPr>
            </w:pPr>
            <w:r w:rsidRPr="005A1B0F">
              <w:rPr>
                <w:rFonts w:ascii="Times New Roman" w:hAnsi="Times New Roman" w:cs="Times New Roman"/>
                <w:sz w:val="24"/>
                <w:szCs w:val="24"/>
              </w:rPr>
              <w:t>Usa la linea del tempo per organizzare informazioni, conoscenze, periodi e individuare successioni, contemporaneità, durate, periodizzazioni.</w:t>
            </w:r>
          </w:p>
          <w:p w14:paraId="62DA2F2A" w14:textId="77777777" w:rsidR="00483B17" w:rsidRPr="005A1B0F" w:rsidRDefault="00EE0DD5" w:rsidP="005A1B0F">
            <w:pPr>
              <w:pStyle w:val="Nessunaspaziatura"/>
              <w:numPr>
                <w:ilvl w:val="0"/>
                <w:numId w:val="7"/>
              </w:numPr>
              <w:rPr>
                <w:rFonts w:ascii="Times New Roman" w:hAnsi="Times New Roman" w:cs="Times New Roman"/>
                <w:sz w:val="24"/>
                <w:szCs w:val="24"/>
              </w:rPr>
            </w:pPr>
            <w:r w:rsidRPr="005A1B0F">
              <w:rPr>
                <w:rFonts w:ascii="Times New Roman" w:hAnsi="Times New Roman" w:cs="Times New Roman"/>
                <w:sz w:val="24"/>
                <w:szCs w:val="24"/>
              </w:rPr>
              <w:t>Individua le relazioni tra le civiltà studiate e il loro ambiente per coglierne vantaggi e svantaggi</w:t>
            </w:r>
          </w:p>
          <w:p w14:paraId="67503912" w14:textId="77777777" w:rsidR="00483B17" w:rsidRPr="005A1B0F" w:rsidRDefault="00EE0DD5" w:rsidP="005A1B0F">
            <w:pPr>
              <w:pStyle w:val="Nessunaspaziatura"/>
              <w:numPr>
                <w:ilvl w:val="0"/>
                <w:numId w:val="7"/>
              </w:numPr>
              <w:rPr>
                <w:rFonts w:ascii="Times New Roman" w:hAnsi="Times New Roman" w:cs="Times New Roman"/>
                <w:sz w:val="24"/>
                <w:szCs w:val="24"/>
              </w:rPr>
            </w:pPr>
            <w:r w:rsidRPr="005A1B0F">
              <w:rPr>
                <w:rFonts w:ascii="Times New Roman" w:hAnsi="Times New Roman" w:cs="Times New Roman"/>
                <w:sz w:val="24"/>
                <w:szCs w:val="24"/>
              </w:rPr>
              <w:t xml:space="preserve">Organizza e  mette in relazione le informazioni e le conoscenze per esporre i contenuti studiati </w:t>
            </w:r>
          </w:p>
          <w:p w14:paraId="0BAA4713" w14:textId="77777777" w:rsidR="00483B17" w:rsidRPr="005A1B0F" w:rsidRDefault="00EE0DD5" w:rsidP="005A1B0F">
            <w:pPr>
              <w:pStyle w:val="Nessunaspaziatura"/>
              <w:numPr>
                <w:ilvl w:val="0"/>
                <w:numId w:val="7"/>
              </w:numPr>
              <w:rPr>
                <w:rFonts w:ascii="Times New Roman" w:hAnsi="Times New Roman" w:cs="Times New Roman"/>
                <w:sz w:val="24"/>
                <w:szCs w:val="24"/>
              </w:rPr>
            </w:pPr>
            <w:r w:rsidRPr="005A1B0F">
              <w:rPr>
                <w:rFonts w:ascii="Times New Roman" w:hAnsi="Times New Roman" w:cs="Times New Roman"/>
                <w:sz w:val="24"/>
                <w:szCs w:val="24"/>
              </w:rPr>
              <w:t>Comprende i testi storici proposti e sa individuarne le informazioni per produrre sintesi.</w:t>
            </w:r>
          </w:p>
          <w:p w14:paraId="1E756E15" w14:textId="77777777" w:rsidR="00483B17" w:rsidRPr="005A1B0F" w:rsidRDefault="00EE0DD5" w:rsidP="005A1B0F">
            <w:pPr>
              <w:pStyle w:val="Nessunaspaziatura"/>
              <w:numPr>
                <w:ilvl w:val="0"/>
                <w:numId w:val="7"/>
              </w:numPr>
              <w:rPr>
                <w:rFonts w:ascii="Times New Roman" w:hAnsi="Times New Roman" w:cs="Times New Roman"/>
                <w:sz w:val="24"/>
                <w:szCs w:val="24"/>
              </w:rPr>
            </w:pPr>
            <w:r w:rsidRPr="005A1B0F">
              <w:rPr>
                <w:rFonts w:ascii="Times New Roman" w:hAnsi="Times New Roman" w:cs="Times New Roman"/>
                <w:sz w:val="24"/>
                <w:szCs w:val="24"/>
              </w:rPr>
              <w:t>Usa carte geo-storiche, anche con l’ausilio di strumenti informatici per descrivere le caratteristiche di una civiltà</w:t>
            </w:r>
          </w:p>
          <w:p w14:paraId="1A0CEEBA" w14:textId="77777777" w:rsidR="00483B17" w:rsidRDefault="00EE0DD5" w:rsidP="005A1B0F">
            <w:pPr>
              <w:pStyle w:val="Nessunaspaziatura"/>
              <w:numPr>
                <w:ilvl w:val="0"/>
                <w:numId w:val="7"/>
              </w:numPr>
            </w:pPr>
            <w:r w:rsidRPr="005A1B0F">
              <w:rPr>
                <w:rFonts w:ascii="Times New Roman" w:hAnsi="Times New Roman" w:cs="Times New Roman"/>
                <w:sz w:val="24"/>
                <w:szCs w:val="24"/>
              </w:rPr>
              <w:t>Comprende avvenimenti, fatti e fenomeni delle società e civiltà che hanno caratterizzato la storia dell’umanità dal paleolitico alla fine del mondo antico per individuare le implicazioni che elementi della storia passata hanno sul nostro mondo di oggi( ad es. migrazioni di popoli, elementi comuni , diffusione delle lingue)</w:t>
            </w:r>
          </w:p>
        </w:tc>
      </w:tr>
      <w:tr w:rsidR="00483B17" w14:paraId="414794C5" w14:textId="77777777">
        <w:tc>
          <w:tcPr>
            <w:tcW w:w="14601" w:type="dxa"/>
            <w:gridSpan w:val="4"/>
            <w:shd w:val="clear" w:color="auto" w:fill="auto"/>
          </w:tcPr>
          <w:p w14:paraId="1301A5F0" w14:textId="7FDA4964" w:rsidR="00483B17" w:rsidRDefault="00B42E2D">
            <w:pPr>
              <w:pBdr>
                <w:top w:val="nil"/>
                <w:left w:val="nil"/>
                <w:bottom w:val="nil"/>
                <w:right w:val="nil"/>
                <w:between w:val="nil"/>
              </w:pBdr>
              <w:ind w:left="720"/>
              <w:jc w:val="center"/>
              <w:rPr>
                <w:b/>
                <w:color w:val="000000"/>
              </w:rPr>
            </w:pPr>
            <w:r>
              <w:rPr>
                <w:b/>
                <w:color w:val="000000"/>
              </w:rPr>
              <w:t>DIMENSIONI DI COMPETENZA</w:t>
            </w:r>
          </w:p>
        </w:tc>
      </w:tr>
      <w:tr w:rsidR="00483B17" w14:paraId="69D81ACB" w14:textId="77777777">
        <w:tc>
          <w:tcPr>
            <w:tcW w:w="3650" w:type="dxa"/>
            <w:shd w:val="clear" w:color="auto" w:fill="auto"/>
          </w:tcPr>
          <w:p w14:paraId="72232653" w14:textId="77777777" w:rsidR="00483B17" w:rsidRDefault="00EE0DD5">
            <w:pPr>
              <w:pBdr>
                <w:top w:val="nil"/>
                <w:left w:val="nil"/>
                <w:bottom w:val="nil"/>
                <w:right w:val="nil"/>
                <w:between w:val="nil"/>
              </w:pBdr>
              <w:jc w:val="center"/>
              <w:rPr>
                <w:b/>
                <w:color w:val="000000"/>
              </w:rPr>
            </w:pPr>
            <w:r>
              <w:rPr>
                <w:b/>
                <w:color w:val="000000"/>
              </w:rPr>
              <w:t>USO DELLE FONTI</w:t>
            </w:r>
          </w:p>
          <w:p w14:paraId="49823969" w14:textId="77777777" w:rsidR="00483B17" w:rsidRDefault="00483B17">
            <w:pPr>
              <w:pBdr>
                <w:top w:val="nil"/>
                <w:left w:val="nil"/>
                <w:bottom w:val="nil"/>
                <w:right w:val="nil"/>
                <w:between w:val="nil"/>
              </w:pBdr>
              <w:jc w:val="center"/>
              <w:rPr>
                <w:b/>
                <w:color w:val="000000"/>
              </w:rPr>
            </w:pPr>
          </w:p>
        </w:tc>
        <w:tc>
          <w:tcPr>
            <w:tcW w:w="3650" w:type="dxa"/>
            <w:shd w:val="clear" w:color="auto" w:fill="auto"/>
          </w:tcPr>
          <w:p w14:paraId="23E14358" w14:textId="77777777" w:rsidR="00483B17" w:rsidRDefault="00EE0DD5">
            <w:pPr>
              <w:pBdr>
                <w:top w:val="nil"/>
                <w:left w:val="nil"/>
                <w:bottom w:val="nil"/>
                <w:right w:val="nil"/>
                <w:between w:val="nil"/>
              </w:pBdr>
              <w:jc w:val="center"/>
              <w:rPr>
                <w:b/>
                <w:color w:val="000000"/>
              </w:rPr>
            </w:pPr>
            <w:r>
              <w:rPr>
                <w:b/>
                <w:color w:val="000000"/>
              </w:rPr>
              <w:t>ORGANIZZAZIONE DELLE INFORMAZIONI</w:t>
            </w:r>
          </w:p>
        </w:tc>
        <w:tc>
          <w:tcPr>
            <w:tcW w:w="3650" w:type="dxa"/>
            <w:shd w:val="clear" w:color="auto" w:fill="auto"/>
          </w:tcPr>
          <w:p w14:paraId="13E1446A" w14:textId="77777777" w:rsidR="00483B17" w:rsidRDefault="00EE0DD5">
            <w:pPr>
              <w:pBdr>
                <w:top w:val="nil"/>
                <w:left w:val="nil"/>
                <w:bottom w:val="nil"/>
                <w:right w:val="nil"/>
                <w:between w:val="nil"/>
              </w:pBdr>
              <w:jc w:val="center"/>
              <w:rPr>
                <w:b/>
                <w:color w:val="000000"/>
              </w:rPr>
            </w:pPr>
            <w:r>
              <w:rPr>
                <w:b/>
                <w:color w:val="000000"/>
              </w:rPr>
              <w:t>STRUMENTI CONCETTUALI</w:t>
            </w:r>
          </w:p>
          <w:p w14:paraId="440A47E3" w14:textId="77777777" w:rsidR="00483B17" w:rsidRDefault="00483B17">
            <w:pPr>
              <w:pBdr>
                <w:top w:val="nil"/>
                <w:left w:val="nil"/>
                <w:bottom w:val="nil"/>
                <w:right w:val="nil"/>
                <w:between w:val="nil"/>
              </w:pBdr>
              <w:jc w:val="center"/>
              <w:rPr>
                <w:b/>
                <w:color w:val="000000"/>
              </w:rPr>
            </w:pPr>
          </w:p>
        </w:tc>
        <w:tc>
          <w:tcPr>
            <w:tcW w:w="3651" w:type="dxa"/>
            <w:shd w:val="clear" w:color="auto" w:fill="auto"/>
          </w:tcPr>
          <w:p w14:paraId="59749DD7" w14:textId="77777777" w:rsidR="00483B17" w:rsidRDefault="00EE0DD5">
            <w:pPr>
              <w:pBdr>
                <w:top w:val="nil"/>
                <w:left w:val="nil"/>
                <w:bottom w:val="nil"/>
                <w:right w:val="nil"/>
                <w:between w:val="nil"/>
              </w:pBdr>
              <w:jc w:val="center"/>
              <w:rPr>
                <w:b/>
                <w:color w:val="000000"/>
              </w:rPr>
            </w:pPr>
            <w:r>
              <w:rPr>
                <w:b/>
                <w:color w:val="000000"/>
              </w:rPr>
              <w:t>PRODUZIONE SCRITTA E ORALE</w:t>
            </w:r>
          </w:p>
        </w:tc>
      </w:tr>
      <w:tr w:rsidR="00483B17" w14:paraId="7744BF9D" w14:textId="77777777">
        <w:tc>
          <w:tcPr>
            <w:tcW w:w="3650" w:type="dxa"/>
            <w:shd w:val="clear" w:color="auto" w:fill="auto"/>
          </w:tcPr>
          <w:p w14:paraId="74678B19" w14:textId="77777777" w:rsidR="00483B17" w:rsidRPr="00C762B1" w:rsidRDefault="00EE0DD5"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t>Ricava informazioni da fonti di diversa natura e dalle tracce presenti sul territorio.</w:t>
            </w:r>
          </w:p>
          <w:p w14:paraId="435031EC" w14:textId="77777777" w:rsidR="00483B17" w:rsidRPr="00C762B1" w:rsidRDefault="00EE0DD5"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t>Interpreta i testi storici</w:t>
            </w:r>
          </w:p>
          <w:p w14:paraId="7697FDAD" w14:textId="77777777" w:rsidR="00483B17" w:rsidRPr="00C762B1" w:rsidRDefault="00483B17" w:rsidP="00183719">
            <w:pPr>
              <w:pStyle w:val="Nessunaspaziatura"/>
              <w:rPr>
                <w:rFonts w:ascii="Times New Roman" w:hAnsi="Times New Roman" w:cs="Times New Roman"/>
                <w:sz w:val="24"/>
                <w:szCs w:val="24"/>
              </w:rPr>
            </w:pPr>
          </w:p>
        </w:tc>
        <w:tc>
          <w:tcPr>
            <w:tcW w:w="3650" w:type="dxa"/>
            <w:shd w:val="clear" w:color="auto" w:fill="auto"/>
          </w:tcPr>
          <w:p w14:paraId="6C21C5A0" w14:textId="77777777" w:rsidR="00683A84" w:rsidRPr="00C762B1" w:rsidRDefault="00683A84"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t>Organizza le informazioni storiche, date o ricavate, secondo un modello di rappresentazione temporale e spaziale</w:t>
            </w:r>
          </w:p>
          <w:p w14:paraId="3FEBD8F9" w14:textId="77777777" w:rsidR="00483B17" w:rsidRPr="00C762B1" w:rsidRDefault="00EE0DD5"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t>Legge e ricava informazioni da una carta storico - geografica relativa alle civiltà studiate.</w:t>
            </w:r>
          </w:p>
          <w:p w14:paraId="55EF9D80" w14:textId="77777777" w:rsidR="00483B17" w:rsidRPr="00C762B1" w:rsidRDefault="00EE0DD5"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lastRenderedPageBreak/>
              <w:t>Colloca sulla linea del tempo periodi ed eventi relativi alle civiltà antiche</w:t>
            </w:r>
          </w:p>
          <w:p w14:paraId="741C24E8" w14:textId="77777777" w:rsidR="00483B17" w:rsidRPr="00C762B1" w:rsidRDefault="00EE0DD5"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t>Individua relazioni di successione e contemporaneità, analogie mutamenti e permanenze tra eventi o periodi.</w:t>
            </w:r>
          </w:p>
          <w:p w14:paraId="5E892F54" w14:textId="77777777" w:rsidR="00D429E6" w:rsidRPr="00C762B1" w:rsidRDefault="00D429E6"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t>Comprende il rapporto uomo e ambiente</w:t>
            </w:r>
          </w:p>
          <w:p w14:paraId="647A178E" w14:textId="73D768B6" w:rsidR="00683A84" w:rsidRPr="00C762B1" w:rsidRDefault="00683A84" w:rsidP="00183719">
            <w:pPr>
              <w:pStyle w:val="Nessunaspaziatura"/>
              <w:rPr>
                <w:rFonts w:ascii="Times New Roman" w:hAnsi="Times New Roman" w:cs="Times New Roman"/>
                <w:sz w:val="24"/>
                <w:szCs w:val="24"/>
              </w:rPr>
            </w:pPr>
          </w:p>
        </w:tc>
        <w:tc>
          <w:tcPr>
            <w:tcW w:w="3650" w:type="dxa"/>
            <w:shd w:val="clear" w:color="auto" w:fill="auto"/>
          </w:tcPr>
          <w:p w14:paraId="2D919867" w14:textId="52937FF8" w:rsidR="00D429E6" w:rsidRPr="00C762B1" w:rsidRDefault="00D429E6" w:rsidP="00183719">
            <w:pPr>
              <w:pStyle w:val="Nessunaspaziatura"/>
              <w:rPr>
                <w:rFonts w:ascii="Times New Roman" w:hAnsi="Times New Roman" w:cs="Times New Roman"/>
                <w:sz w:val="24"/>
                <w:szCs w:val="24"/>
              </w:rPr>
            </w:pPr>
            <w:r w:rsidRPr="00C762B1">
              <w:rPr>
                <w:rFonts w:ascii="Times New Roman" w:eastAsia="Calibri" w:hAnsi="Times New Roman" w:cs="Times New Roman"/>
                <w:sz w:val="24"/>
                <w:szCs w:val="24"/>
              </w:rPr>
              <w:lastRenderedPageBreak/>
              <w:t>Usa il sistema di misura occidentale del tempo storico (a.C., d.C) e comprende i sistemi di misura del tempo storico di altre civiltà</w:t>
            </w:r>
          </w:p>
          <w:p w14:paraId="3C36BA1C" w14:textId="7062F234" w:rsidR="00483B17" w:rsidRPr="00C762B1" w:rsidRDefault="004C7985" w:rsidP="00183719">
            <w:pPr>
              <w:pStyle w:val="Nessunaspaziatura"/>
              <w:rPr>
                <w:rFonts w:ascii="Times New Roman" w:hAnsi="Times New Roman" w:cs="Times New Roman"/>
                <w:sz w:val="24"/>
                <w:szCs w:val="24"/>
              </w:rPr>
            </w:pPr>
            <w:r>
              <w:rPr>
                <w:rFonts w:ascii="Times New Roman" w:hAnsi="Times New Roman" w:cs="Times New Roman"/>
                <w:sz w:val="24"/>
                <w:szCs w:val="24"/>
              </w:rPr>
              <w:t>C</w:t>
            </w:r>
            <w:r w:rsidR="00EE0DD5" w:rsidRPr="00C762B1">
              <w:rPr>
                <w:rFonts w:ascii="Times New Roman" w:hAnsi="Times New Roman" w:cs="Times New Roman"/>
                <w:sz w:val="24"/>
                <w:szCs w:val="24"/>
              </w:rPr>
              <w:t>olloca eventi temporalmente ravvicinati tra di loro.</w:t>
            </w:r>
          </w:p>
          <w:p w14:paraId="697C4B59" w14:textId="77777777" w:rsidR="00483B17" w:rsidRPr="00C762B1" w:rsidRDefault="00EE0DD5"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lastRenderedPageBreak/>
              <w:t xml:space="preserve">Elabora rappresentazioni sintetiche delle società studiate (schemi, mappe), mettendo in rilievo le relazioni fra gli elementi caratterizzanti. </w:t>
            </w:r>
          </w:p>
          <w:p w14:paraId="606397C8" w14:textId="77777777" w:rsidR="00483B17" w:rsidRPr="00C762B1" w:rsidRDefault="00EE0DD5"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t xml:space="preserve">Individua e rileva analogie e differenze tra gli aspetti caratterizzanti le diverse società del passato, anche in rapporto al presente. </w:t>
            </w:r>
          </w:p>
        </w:tc>
        <w:tc>
          <w:tcPr>
            <w:tcW w:w="3651" w:type="dxa"/>
            <w:shd w:val="clear" w:color="auto" w:fill="auto"/>
          </w:tcPr>
          <w:p w14:paraId="67C2B68F" w14:textId="7E990910" w:rsidR="00483B17" w:rsidRPr="00C762B1" w:rsidRDefault="00EE0DD5"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lastRenderedPageBreak/>
              <w:t>Espone i fatti studiati ricavate da grafici, tabelle, carte storiche, reperti, immagini e testi di genere diverso, manualistici e non, cartacei e digitali</w:t>
            </w:r>
            <w:r w:rsidR="00D429E6" w:rsidRPr="00C762B1">
              <w:rPr>
                <w:rFonts w:ascii="Times New Roman" w:hAnsi="Times New Roman" w:cs="Times New Roman"/>
                <w:sz w:val="24"/>
                <w:szCs w:val="24"/>
              </w:rPr>
              <w:t xml:space="preserve"> </w:t>
            </w:r>
            <w:r w:rsidR="00D429E6" w:rsidRPr="00C762B1">
              <w:rPr>
                <w:rFonts w:ascii="Times New Roman" w:eastAsia="Calibri" w:hAnsi="Times New Roman" w:cs="Times New Roman"/>
                <w:sz w:val="24"/>
                <w:szCs w:val="24"/>
              </w:rPr>
              <w:t xml:space="preserve">utilizzando il linguaggio specifico della disciplina </w:t>
            </w:r>
          </w:p>
          <w:p w14:paraId="33E28329" w14:textId="77777777" w:rsidR="00483B17" w:rsidRPr="00C762B1" w:rsidRDefault="00EE0DD5" w:rsidP="00183719">
            <w:pPr>
              <w:pStyle w:val="Nessunaspaziatura"/>
              <w:rPr>
                <w:rFonts w:ascii="Times New Roman" w:hAnsi="Times New Roman" w:cs="Times New Roman"/>
                <w:sz w:val="24"/>
                <w:szCs w:val="24"/>
              </w:rPr>
            </w:pPr>
            <w:r w:rsidRPr="00C762B1">
              <w:rPr>
                <w:rFonts w:ascii="Times New Roman" w:hAnsi="Times New Roman" w:cs="Times New Roman"/>
                <w:sz w:val="24"/>
                <w:szCs w:val="24"/>
              </w:rPr>
              <w:lastRenderedPageBreak/>
              <w:t>Interpreta gli elementi che caratterizzano il periodo dal paleolitico alla fine del mondo antico.</w:t>
            </w:r>
          </w:p>
          <w:p w14:paraId="13CE955D" w14:textId="77777777" w:rsidR="00483B17" w:rsidRPr="00C762B1" w:rsidRDefault="00483B17" w:rsidP="00183719">
            <w:pPr>
              <w:pStyle w:val="Nessunaspaziatura"/>
              <w:rPr>
                <w:rFonts w:ascii="Times New Roman" w:hAnsi="Times New Roman" w:cs="Times New Roman"/>
                <w:sz w:val="24"/>
                <w:szCs w:val="24"/>
              </w:rPr>
            </w:pPr>
          </w:p>
        </w:tc>
      </w:tr>
      <w:tr w:rsidR="00483B17" w14:paraId="7E96FC55" w14:textId="77777777">
        <w:tc>
          <w:tcPr>
            <w:tcW w:w="14601" w:type="dxa"/>
            <w:gridSpan w:val="4"/>
            <w:shd w:val="clear" w:color="auto" w:fill="auto"/>
          </w:tcPr>
          <w:p w14:paraId="2377D808" w14:textId="48C820A5" w:rsidR="00483B17" w:rsidRDefault="00B42E2D">
            <w:pPr>
              <w:pBdr>
                <w:top w:val="nil"/>
                <w:left w:val="nil"/>
                <w:bottom w:val="nil"/>
                <w:right w:val="nil"/>
                <w:between w:val="nil"/>
              </w:pBdr>
              <w:ind w:left="284"/>
              <w:jc w:val="center"/>
              <w:rPr>
                <w:b/>
                <w:color w:val="000000"/>
              </w:rPr>
            </w:pPr>
            <w:r>
              <w:rPr>
                <w:b/>
                <w:color w:val="000000"/>
              </w:rPr>
              <w:lastRenderedPageBreak/>
              <w:t xml:space="preserve">PRINCIAPALI </w:t>
            </w:r>
            <w:r w:rsidR="00EE0DD5">
              <w:rPr>
                <w:b/>
                <w:color w:val="000000"/>
              </w:rPr>
              <w:t>SAPERI DISCIPLINARI</w:t>
            </w:r>
          </w:p>
          <w:p w14:paraId="47A77742" w14:textId="77777777" w:rsidR="00483B17" w:rsidRDefault="00483B17">
            <w:pPr>
              <w:pBdr>
                <w:top w:val="nil"/>
                <w:left w:val="nil"/>
                <w:bottom w:val="nil"/>
                <w:right w:val="nil"/>
                <w:between w:val="nil"/>
              </w:pBdr>
              <w:rPr>
                <w:b/>
                <w:color w:val="000000"/>
              </w:rPr>
            </w:pPr>
          </w:p>
        </w:tc>
      </w:tr>
      <w:tr w:rsidR="00483B17" w14:paraId="4860876A" w14:textId="77777777">
        <w:tc>
          <w:tcPr>
            <w:tcW w:w="14601" w:type="dxa"/>
            <w:gridSpan w:val="4"/>
            <w:shd w:val="clear" w:color="auto" w:fill="auto"/>
          </w:tcPr>
          <w:p w14:paraId="015B5586" w14:textId="77777777" w:rsidR="00483B17" w:rsidRDefault="00EE0DD5">
            <w:pPr>
              <w:pBdr>
                <w:top w:val="nil"/>
                <w:left w:val="nil"/>
                <w:bottom w:val="nil"/>
                <w:right w:val="nil"/>
                <w:between w:val="nil"/>
              </w:pBdr>
              <w:rPr>
                <w:color w:val="000000"/>
              </w:rPr>
            </w:pPr>
            <w:r>
              <w:rPr>
                <w:color w:val="000000"/>
              </w:rPr>
              <w:t>La Civiltà Greca: Sparta e Atene</w:t>
            </w:r>
          </w:p>
          <w:p w14:paraId="27ECA6E9" w14:textId="77777777" w:rsidR="00483B17" w:rsidRDefault="00EE0DD5">
            <w:pPr>
              <w:pBdr>
                <w:top w:val="nil"/>
                <w:left w:val="nil"/>
                <w:bottom w:val="nil"/>
                <w:right w:val="nil"/>
                <w:between w:val="nil"/>
              </w:pBdr>
              <w:rPr>
                <w:color w:val="000000"/>
              </w:rPr>
            </w:pPr>
            <w:r>
              <w:rPr>
                <w:color w:val="000000"/>
              </w:rPr>
              <w:t xml:space="preserve">I Macedoni e i Persiani </w:t>
            </w:r>
          </w:p>
          <w:p w14:paraId="3CCBF916" w14:textId="77777777" w:rsidR="00483B17" w:rsidRDefault="00EE0DD5">
            <w:pPr>
              <w:pBdr>
                <w:top w:val="nil"/>
                <w:left w:val="nil"/>
                <w:bottom w:val="nil"/>
                <w:right w:val="nil"/>
                <w:between w:val="nil"/>
              </w:pBdr>
              <w:rPr>
                <w:color w:val="000000"/>
              </w:rPr>
            </w:pPr>
            <w:r>
              <w:rPr>
                <w:color w:val="000000"/>
              </w:rPr>
              <w:t>I Popoli Italici: Camuni e Etruschi</w:t>
            </w:r>
          </w:p>
          <w:p w14:paraId="781F880F" w14:textId="77777777" w:rsidR="00483B17" w:rsidRDefault="00EE0DD5">
            <w:pPr>
              <w:pBdr>
                <w:top w:val="nil"/>
                <w:left w:val="nil"/>
                <w:bottom w:val="nil"/>
                <w:right w:val="nil"/>
                <w:between w:val="nil"/>
              </w:pBdr>
              <w:rPr>
                <w:color w:val="000000"/>
              </w:rPr>
            </w:pPr>
            <w:r>
              <w:rPr>
                <w:color w:val="000000"/>
              </w:rPr>
              <w:t>La Civiltà Romana: monarchia, repubblica, impero e decadenza</w:t>
            </w:r>
          </w:p>
          <w:p w14:paraId="6CB39F7B" w14:textId="77777777" w:rsidR="00483B17" w:rsidRDefault="00EE0DD5">
            <w:pPr>
              <w:pBdr>
                <w:top w:val="nil"/>
                <w:left w:val="nil"/>
                <w:bottom w:val="nil"/>
                <w:right w:val="nil"/>
                <w:between w:val="nil"/>
              </w:pBdr>
              <w:rPr>
                <w:color w:val="000000"/>
              </w:rPr>
            </w:pPr>
            <w:bookmarkStart w:id="0" w:name="_heading=h.gjdgxs" w:colFirst="0" w:colLast="0"/>
            <w:bookmarkEnd w:id="0"/>
            <w:r>
              <w:rPr>
                <w:color w:val="000000"/>
              </w:rPr>
              <w:t xml:space="preserve">Le tracce della civiltà romana sul territorio locale </w:t>
            </w:r>
          </w:p>
          <w:p w14:paraId="41FA3196" w14:textId="77777777" w:rsidR="00483B17" w:rsidRDefault="00EE0DD5">
            <w:pPr>
              <w:pBdr>
                <w:top w:val="nil"/>
                <w:left w:val="nil"/>
                <w:bottom w:val="nil"/>
                <w:right w:val="nil"/>
                <w:between w:val="nil"/>
              </w:pBdr>
              <w:rPr>
                <w:color w:val="000000"/>
              </w:rPr>
            </w:pPr>
            <w:r>
              <w:rPr>
                <w:color w:val="000000"/>
              </w:rPr>
              <w:t>La successione temporale, la relazione di contemporaneità e di durata nei quadri di civiltà sopra riportati</w:t>
            </w:r>
          </w:p>
          <w:p w14:paraId="364D23BB" w14:textId="77777777" w:rsidR="00483B17" w:rsidRDefault="00EE0DD5">
            <w:pPr>
              <w:pBdr>
                <w:top w:val="nil"/>
                <w:left w:val="nil"/>
                <w:bottom w:val="nil"/>
                <w:right w:val="nil"/>
                <w:between w:val="nil"/>
              </w:pBdr>
              <w:rPr>
                <w:b/>
                <w:color w:val="000000"/>
              </w:rPr>
            </w:pPr>
            <w:r>
              <w:rPr>
                <w:color w:val="000000"/>
              </w:rPr>
              <w:t>La localizzazione su carte geografiche dei luoghi di sviluppo delle civiltà sopra riportate</w:t>
            </w:r>
          </w:p>
        </w:tc>
      </w:tr>
    </w:tbl>
    <w:p w14:paraId="3A37B61D" w14:textId="77777777" w:rsidR="00483B17" w:rsidRDefault="00483B17">
      <w:pPr>
        <w:pBdr>
          <w:top w:val="nil"/>
          <w:left w:val="nil"/>
          <w:bottom w:val="nil"/>
          <w:right w:val="nil"/>
          <w:between w:val="nil"/>
        </w:pBdr>
        <w:jc w:val="center"/>
        <w:rPr>
          <w:b/>
          <w:color w:val="000000"/>
        </w:rPr>
      </w:pPr>
    </w:p>
    <w:p w14:paraId="065250C1" w14:textId="77777777" w:rsidR="00483B17" w:rsidRDefault="00483B17">
      <w:pPr>
        <w:pBdr>
          <w:top w:val="nil"/>
          <w:left w:val="nil"/>
          <w:bottom w:val="nil"/>
          <w:right w:val="nil"/>
          <w:between w:val="nil"/>
        </w:pBdr>
        <w:jc w:val="center"/>
        <w:rPr>
          <w:b/>
          <w:color w:val="000000"/>
        </w:rPr>
      </w:pPr>
    </w:p>
    <w:p w14:paraId="1EF0A3E7" w14:textId="77777777" w:rsidR="00483B17" w:rsidRDefault="00483B17">
      <w:pPr>
        <w:pBdr>
          <w:top w:val="nil"/>
          <w:left w:val="nil"/>
          <w:bottom w:val="nil"/>
          <w:right w:val="nil"/>
          <w:between w:val="nil"/>
        </w:pBdr>
        <w:rPr>
          <w:b/>
          <w:color w:val="000000"/>
        </w:rPr>
      </w:pPr>
    </w:p>
    <w:p w14:paraId="10CC99B5" w14:textId="77777777" w:rsidR="00483B17" w:rsidRDefault="00483B17">
      <w:pPr>
        <w:pBdr>
          <w:top w:val="nil"/>
          <w:left w:val="nil"/>
          <w:bottom w:val="nil"/>
          <w:right w:val="nil"/>
          <w:between w:val="nil"/>
        </w:pBdr>
        <w:rPr>
          <w:b/>
          <w:color w:val="000000"/>
        </w:rPr>
      </w:pPr>
    </w:p>
    <w:tbl>
      <w:tblPr>
        <w:tblStyle w:val="a9"/>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6"/>
        <w:gridCol w:w="7265"/>
      </w:tblGrid>
      <w:tr w:rsidR="00483B17" w14:paraId="15D62C6A" w14:textId="77777777">
        <w:trPr>
          <w:trHeight w:val="330"/>
        </w:trPr>
        <w:tc>
          <w:tcPr>
            <w:tcW w:w="7336" w:type="dxa"/>
          </w:tcPr>
          <w:p w14:paraId="14315E7E" w14:textId="5702BEAC" w:rsidR="00483B17" w:rsidRDefault="001266CD">
            <w:pPr>
              <w:pBdr>
                <w:top w:val="nil"/>
                <w:left w:val="nil"/>
                <w:bottom w:val="nil"/>
                <w:right w:val="nil"/>
                <w:between w:val="nil"/>
              </w:pBdr>
              <w:jc w:val="center"/>
              <w:rPr>
                <w:b/>
                <w:color w:val="000000"/>
              </w:rPr>
            </w:pPr>
            <w:r>
              <w:rPr>
                <w:b/>
                <w:color w:val="000000"/>
              </w:rPr>
              <w:t xml:space="preserve">OBIETTIVI DI APPRENDIMENTO </w:t>
            </w:r>
            <w:r w:rsidR="00EE0DD5">
              <w:rPr>
                <w:b/>
                <w:color w:val="000000"/>
              </w:rPr>
              <w:t>OGGETTO DI VALUTAZIONE  1°QUADRIMESTRE</w:t>
            </w:r>
          </w:p>
        </w:tc>
        <w:tc>
          <w:tcPr>
            <w:tcW w:w="7265" w:type="dxa"/>
            <w:shd w:val="clear" w:color="auto" w:fill="auto"/>
          </w:tcPr>
          <w:p w14:paraId="4502C1EB" w14:textId="77777777" w:rsidR="00483B17" w:rsidRDefault="00EE0DD5">
            <w:pPr>
              <w:widowControl w:val="0"/>
              <w:pBdr>
                <w:top w:val="none" w:sz="0" w:space="0" w:color="000000"/>
                <w:left w:val="none" w:sz="0" w:space="0" w:color="000000"/>
                <w:bottom w:val="none" w:sz="0" w:space="0" w:color="000000"/>
                <w:right w:val="none" w:sz="0" w:space="0" w:color="000000"/>
                <w:between w:val="none" w:sz="0" w:space="0" w:color="000000"/>
              </w:pBdr>
              <w:jc w:val="center"/>
              <w:rPr>
                <w:b/>
                <w:color w:val="000000"/>
              </w:rPr>
            </w:pPr>
            <w:r>
              <w:rPr>
                <w:b/>
                <w:color w:val="000000"/>
              </w:rPr>
              <w:t>OBIETTIVI DI APPRENDIMENTO OGGETTO DI VALUTAZIONE 2° QUADRIMESTRE</w:t>
            </w:r>
          </w:p>
        </w:tc>
      </w:tr>
      <w:tr w:rsidR="00483B17" w14:paraId="57F26A1D" w14:textId="77777777">
        <w:trPr>
          <w:trHeight w:val="330"/>
        </w:trPr>
        <w:tc>
          <w:tcPr>
            <w:tcW w:w="7336" w:type="dxa"/>
          </w:tcPr>
          <w:p w14:paraId="5472A264" w14:textId="56DC7CE8" w:rsidR="00483B17" w:rsidRPr="00161D4A" w:rsidRDefault="00D429E6" w:rsidP="00D429E6">
            <w:pPr>
              <w:widowControl w:val="0"/>
              <w:rPr>
                <w:rFonts w:eastAsia="Calibri"/>
              </w:rPr>
            </w:pPr>
            <w:r w:rsidRPr="00161D4A">
              <w:rPr>
                <w:rFonts w:eastAsia="Calibri"/>
              </w:rPr>
              <w:t>Riconosce</w:t>
            </w:r>
            <w:r w:rsidR="00161D4A">
              <w:rPr>
                <w:rFonts w:eastAsia="Calibri"/>
              </w:rPr>
              <w:t>re</w:t>
            </w:r>
            <w:r w:rsidRPr="00161D4A">
              <w:rPr>
                <w:rFonts w:eastAsia="Calibri"/>
              </w:rPr>
              <w:t xml:space="preserve"> e classifica</w:t>
            </w:r>
            <w:r w:rsidR="00161D4A">
              <w:rPr>
                <w:rFonts w:eastAsia="Calibri"/>
              </w:rPr>
              <w:t>re</w:t>
            </w:r>
            <w:r w:rsidRPr="00161D4A">
              <w:rPr>
                <w:rFonts w:eastAsia="Calibri"/>
              </w:rPr>
              <w:t xml:space="preserve"> fonti di vario tipo e ne ricava informazioni inerenti i principali quadri di civiltà antiche.</w:t>
            </w:r>
          </w:p>
          <w:p w14:paraId="4CCCC5E5" w14:textId="1F59B097" w:rsidR="00483B17" w:rsidRPr="00161D4A" w:rsidRDefault="00EE0DD5">
            <w:r w:rsidRPr="00161D4A">
              <w:t>Legge</w:t>
            </w:r>
            <w:r w:rsidR="00161D4A">
              <w:t>re</w:t>
            </w:r>
            <w:r w:rsidRPr="00161D4A">
              <w:t xml:space="preserve"> e ricava</w:t>
            </w:r>
            <w:r w:rsidR="00161D4A">
              <w:t>re</w:t>
            </w:r>
            <w:r w:rsidRPr="00161D4A">
              <w:t xml:space="preserve"> informazioni da una carta storico - geografica relativa alle civiltà studiate</w:t>
            </w:r>
            <w:r w:rsidR="00D429E6" w:rsidRPr="00161D4A">
              <w:rPr>
                <w:rFonts w:eastAsia="Calibri"/>
              </w:rPr>
              <w:t xml:space="preserve"> per coglie</w:t>
            </w:r>
            <w:r w:rsidR="001266CD">
              <w:rPr>
                <w:rFonts w:eastAsia="Calibri"/>
              </w:rPr>
              <w:t>re</w:t>
            </w:r>
            <w:r w:rsidR="00D429E6" w:rsidRPr="00161D4A">
              <w:rPr>
                <w:rFonts w:eastAsia="Calibri"/>
              </w:rPr>
              <w:t xml:space="preserve"> le principali caratteristiche relative agli indicatori di civiltà.</w:t>
            </w:r>
          </w:p>
          <w:p w14:paraId="66D0CDC9" w14:textId="754D4924" w:rsidR="00483B17" w:rsidRPr="00161D4A" w:rsidRDefault="00EE0DD5">
            <w:r w:rsidRPr="00161D4A">
              <w:t>Colloca</w:t>
            </w:r>
            <w:r w:rsidR="00161D4A">
              <w:t>re</w:t>
            </w:r>
            <w:r w:rsidRPr="00161D4A">
              <w:t xml:space="preserve"> sulla linea del tempo periodi ed eventi relativi alle civiltà antiche</w:t>
            </w:r>
          </w:p>
          <w:p w14:paraId="49F32DF0" w14:textId="77777777" w:rsidR="00161D4A" w:rsidRDefault="00D429E6">
            <w:pPr>
              <w:rPr>
                <w:rFonts w:eastAsia="Calibri"/>
              </w:rPr>
            </w:pPr>
            <w:r w:rsidRPr="00161D4A">
              <w:rPr>
                <w:rFonts w:eastAsia="Calibri"/>
              </w:rPr>
              <w:t>Conosce</w:t>
            </w:r>
            <w:r w:rsidR="00161D4A">
              <w:rPr>
                <w:rFonts w:eastAsia="Calibri"/>
              </w:rPr>
              <w:t>re</w:t>
            </w:r>
            <w:r w:rsidRPr="00161D4A">
              <w:rPr>
                <w:rFonts w:eastAsia="Calibri"/>
              </w:rPr>
              <w:t xml:space="preserve"> il sistema occidentale del tempo storico (avanti Cristo e dopo Cristo). </w:t>
            </w:r>
          </w:p>
          <w:p w14:paraId="737391ED" w14:textId="13ECCFA7" w:rsidR="00483B17" w:rsidRPr="00161D4A" w:rsidRDefault="00D429E6" w:rsidP="009B1E43">
            <w:r w:rsidRPr="00161D4A">
              <w:lastRenderedPageBreak/>
              <w:t>Espo</w:t>
            </w:r>
            <w:r w:rsidR="00161D4A">
              <w:t>rre</w:t>
            </w:r>
            <w:r w:rsidRPr="00161D4A">
              <w:t xml:space="preserve"> i fatti studiati ricavat</w:t>
            </w:r>
            <w:r w:rsidR="009B1E43">
              <w:t>i</w:t>
            </w:r>
            <w:bookmarkStart w:id="1" w:name="_GoBack"/>
            <w:bookmarkEnd w:id="1"/>
            <w:r w:rsidRPr="00161D4A">
              <w:t>da grafici, tabelle, carte storiche, reperti, immagini e testi di genere diverso, manualistici e non, cartacei e digitali</w:t>
            </w:r>
          </w:p>
        </w:tc>
        <w:tc>
          <w:tcPr>
            <w:tcW w:w="7265" w:type="dxa"/>
            <w:shd w:val="clear" w:color="auto" w:fill="auto"/>
          </w:tcPr>
          <w:p w14:paraId="33B21F3E" w14:textId="30A928A2" w:rsidR="00483B17" w:rsidRPr="00161D4A" w:rsidRDefault="00EE0DD5">
            <w:r w:rsidRPr="00161D4A">
              <w:lastRenderedPageBreak/>
              <w:t>Ricava</w:t>
            </w:r>
            <w:r w:rsidR="00161D4A">
              <w:t>re</w:t>
            </w:r>
            <w:r w:rsidRPr="00161D4A">
              <w:t xml:space="preserve"> informazioni da fonti di diversa natura e dalle tracce presenti sul territorio</w:t>
            </w:r>
            <w:r w:rsidR="00D429E6" w:rsidRPr="00161D4A">
              <w:rPr>
                <w:rFonts w:eastAsia="Calibri"/>
              </w:rPr>
              <w:t xml:space="preserve"> al fine di ricostruire quadri di civiltà</w:t>
            </w:r>
          </w:p>
          <w:p w14:paraId="4BEDA9A1" w14:textId="7130EEBD" w:rsidR="00D429E6" w:rsidRPr="00161D4A" w:rsidRDefault="00EE0DD5" w:rsidP="00D429E6">
            <w:pPr>
              <w:rPr>
                <w:rFonts w:eastAsia="Calibri"/>
              </w:rPr>
            </w:pPr>
            <w:r w:rsidRPr="00161D4A">
              <w:t>Interpreta</w:t>
            </w:r>
            <w:r w:rsidR="00161D4A">
              <w:t>re</w:t>
            </w:r>
            <w:r w:rsidR="00D429E6" w:rsidRPr="00161D4A">
              <w:t xml:space="preserve"> </w:t>
            </w:r>
            <w:r w:rsidR="00D429E6" w:rsidRPr="00161D4A">
              <w:rPr>
                <w:rFonts w:eastAsia="Calibri"/>
              </w:rPr>
              <w:t>e ricava</w:t>
            </w:r>
            <w:r w:rsidR="00161D4A">
              <w:rPr>
                <w:rFonts w:eastAsia="Calibri"/>
              </w:rPr>
              <w:t>re</w:t>
            </w:r>
            <w:r w:rsidR="00F73F5F">
              <w:rPr>
                <w:rFonts w:eastAsia="Calibri"/>
              </w:rPr>
              <w:t xml:space="preserve"> informazioni dalle </w:t>
            </w:r>
            <w:r w:rsidR="00D429E6" w:rsidRPr="00161D4A">
              <w:rPr>
                <w:rFonts w:eastAsia="Calibri"/>
              </w:rPr>
              <w:t>carte storico-geografiche e dalle linee del tempo e coglie anal</w:t>
            </w:r>
            <w:r w:rsidR="008610A7">
              <w:rPr>
                <w:rFonts w:eastAsia="Calibri"/>
              </w:rPr>
              <w:t xml:space="preserve">ogie e differenze tra i quadri </w:t>
            </w:r>
            <w:r w:rsidR="00D429E6" w:rsidRPr="00161D4A">
              <w:rPr>
                <w:rFonts w:eastAsia="Calibri"/>
              </w:rPr>
              <w:t xml:space="preserve">di civiltà.  </w:t>
            </w:r>
          </w:p>
          <w:p w14:paraId="74522B6B" w14:textId="6184A396" w:rsidR="00483B17" w:rsidRPr="00161D4A" w:rsidRDefault="00EE0DD5">
            <w:r w:rsidRPr="00161D4A">
              <w:t>Individua</w:t>
            </w:r>
            <w:r w:rsidR="00161D4A">
              <w:t>re</w:t>
            </w:r>
            <w:r w:rsidRPr="00161D4A">
              <w:t xml:space="preserve"> relazioni di successione e contemporaneità, analogie mutamenti e permanenze tra eventi o periodi</w:t>
            </w:r>
          </w:p>
          <w:p w14:paraId="63D84873" w14:textId="3884A4E2" w:rsidR="00D429E6" w:rsidRPr="00161D4A" w:rsidRDefault="00EE0DD5">
            <w:pPr>
              <w:rPr>
                <w:rFonts w:eastAsia="Calibri"/>
              </w:rPr>
            </w:pPr>
            <w:r w:rsidRPr="00161D4A">
              <w:t>Interpreta</w:t>
            </w:r>
            <w:r w:rsidR="00161D4A">
              <w:t>re</w:t>
            </w:r>
            <w:r w:rsidRPr="00161D4A">
              <w:t xml:space="preserve"> gli elementi che caratterizzano il periodo dal paleolitico alla fine del mondo antico.</w:t>
            </w:r>
            <w:r w:rsidR="00D429E6" w:rsidRPr="00161D4A">
              <w:rPr>
                <w:rFonts w:eastAsia="Calibri"/>
              </w:rPr>
              <w:t xml:space="preserve"> </w:t>
            </w:r>
          </w:p>
          <w:p w14:paraId="0F58AD06" w14:textId="53B64173" w:rsidR="00483B17" w:rsidRPr="00161D4A" w:rsidRDefault="00D429E6">
            <w:r w:rsidRPr="00161D4A">
              <w:rPr>
                <w:rFonts w:eastAsia="Calibri"/>
              </w:rPr>
              <w:lastRenderedPageBreak/>
              <w:t>Relaziona</w:t>
            </w:r>
            <w:r w:rsidR="00161D4A">
              <w:rPr>
                <w:rFonts w:eastAsia="Calibri"/>
              </w:rPr>
              <w:t>re</w:t>
            </w:r>
            <w:r w:rsidRPr="00161D4A">
              <w:rPr>
                <w:rFonts w:eastAsia="Calibri"/>
              </w:rPr>
              <w:t xml:space="preserve"> in forma orale e/o scritta quanto appreso utilizzando il linguaggio specifico della disciplina partendo anche dalle mappe concettuali, dai grafici e dalle tabelle.  </w:t>
            </w:r>
          </w:p>
        </w:tc>
      </w:tr>
    </w:tbl>
    <w:p w14:paraId="09DDB773" w14:textId="77777777" w:rsidR="00483B17" w:rsidRDefault="00483B17">
      <w:pPr>
        <w:pBdr>
          <w:top w:val="nil"/>
          <w:left w:val="nil"/>
          <w:bottom w:val="nil"/>
          <w:right w:val="nil"/>
          <w:between w:val="nil"/>
        </w:pBdr>
        <w:rPr>
          <w:b/>
        </w:rPr>
      </w:pPr>
    </w:p>
    <w:p w14:paraId="19D3733F" w14:textId="77777777" w:rsidR="00483B17" w:rsidRDefault="00483B17">
      <w:pPr>
        <w:pBdr>
          <w:top w:val="nil"/>
          <w:left w:val="nil"/>
          <w:bottom w:val="nil"/>
          <w:right w:val="nil"/>
          <w:between w:val="nil"/>
        </w:pBdr>
        <w:rPr>
          <w:b/>
        </w:rPr>
      </w:pPr>
    </w:p>
    <w:p w14:paraId="5FF901C4" w14:textId="77777777" w:rsidR="00483B17" w:rsidRDefault="00483B17">
      <w:pPr>
        <w:pBdr>
          <w:top w:val="nil"/>
          <w:left w:val="nil"/>
          <w:bottom w:val="nil"/>
          <w:right w:val="nil"/>
          <w:between w:val="nil"/>
        </w:pBdr>
        <w:rPr>
          <w:b/>
        </w:rPr>
      </w:pPr>
    </w:p>
    <w:tbl>
      <w:tblPr>
        <w:tblStyle w:val="aa"/>
        <w:tblW w:w="144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26"/>
      </w:tblGrid>
      <w:tr w:rsidR="00483B17" w14:paraId="2DA9AF34" w14:textId="77777777">
        <w:tc>
          <w:tcPr>
            <w:tcW w:w="14426" w:type="dxa"/>
          </w:tcPr>
          <w:p w14:paraId="6EC599C9" w14:textId="77777777" w:rsidR="00483B17" w:rsidRDefault="00EE0DD5">
            <w:pPr>
              <w:pBdr>
                <w:top w:val="nil"/>
                <w:left w:val="nil"/>
                <w:bottom w:val="nil"/>
                <w:right w:val="nil"/>
                <w:between w:val="nil"/>
              </w:pBdr>
              <w:jc w:val="center"/>
              <w:rPr>
                <w:b/>
                <w:color w:val="000000"/>
              </w:rPr>
            </w:pPr>
            <w:r>
              <w:rPr>
                <w:b/>
                <w:color w:val="000000"/>
              </w:rPr>
              <w:t>STRATEGIE DIDATTICHE  - APPROCCI METODOLOGICI</w:t>
            </w:r>
          </w:p>
        </w:tc>
      </w:tr>
      <w:tr w:rsidR="00483B17" w14:paraId="0C97961D" w14:textId="77777777">
        <w:tc>
          <w:tcPr>
            <w:tcW w:w="14426" w:type="dxa"/>
          </w:tcPr>
          <w:p w14:paraId="61B3290B" w14:textId="77777777" w:rsidR="00483B17" w:rsidRDefault="00EE0DD5">
            <w:pPr>
              <w:numPr>
                <w:ilvl w:val="0"/>
                <w:numId w:val="3"/>
              </w:numPr>
              <w:pBdr>
                <w:top w:val="nil"/>
                <w:left w:val="nil"/>
                <w:bottom w:val="nil"/>
                <w:right w:val="nil"/>
                <w:between w:val="nil"/>
              </w:pBdr>
              <w:rPr>
                <w:color w:val="000000"/>
              </w:rPr>
            </w:pPr>
            <w:r>
              <w:rPr>
                <w:color w:val="000000"/>
              </w:rPr>
              <w:t>Lezione frontale</w:t>
            </w:r>
          </w:p>
          <w:p w14:paraId="313A6BF4" w14:textId="77777777" w:rsidR="00483B17" w:rsidRDefault="00EE0DD5">
            <w:pPr>
              <w:numPr>
                <w:ilvl w:val="0"/>
                <w:numId w:val="3"/>
              </w:numPr>
              <w:pBdr>
                <w:top w:val="nil"/>
                <w:left w:val="nil"/>
                <w:bottom w:val="nil"/>
                <w:right w:val="nil"/>
                <w:between w:val="nil"/>
              </w:pBdr>
              <w:rPr>
                <w:color w:val="000000"/>
              </w:rPr>
            </w:pPr>
            <w:r>
              <w:rPr>
                <w:color w:val="000000"/>
              </w:rPr>
              <w:t>Lezione partecipata</w:t>
            </w:r>
          </w:p>
          <w:p w14:paraId="294C4B21" w14:textId="77777777" w:rsidR="00483B17" w:rsidRDefault="00EE0DD5">
            <w:pPr>
              <w:numPr>
                <w:ilvl w:val="0"/>
                <w:numId w:val="3"/>
              </w:numPr>
              <w:pBdr>
                <w:top w:val="nil"/>
                <w:left w:val="nil"/>
                <w:bottom w:val="nil"/>
                <w:right w:val="nil"/>
                <w:between w:val="nil"/>
              </w:pBdr>
              <w:rPr>
                <w:color w:val="000000"/>
              </w:rPr>
            </w:pPr>
            <w:r>
              <w:rPr>
                <w:color w:val="000000"/>
              </w:rPr>
              <w:t>Cooperative Learning</w:t>
            </w:r>
          </w:p>
          <w:p w14:paraId="6EEB0282" w14:textId="77777777" w:rsidR="00483B17" w:rsidRDefault="00EE0DD5">
            <w:pPr>
              <w:numPr>
                <w:ilvl w:val="0"/>
                <w:numId w:val="3"/>
              </w:numPr>
              <w:pBdr>
                <w:top w:val="nil"/>
                <w:left w:val="nil"/>
                <w:bottom w:val="nil"/>
                <w:right w:val="nil"/>
                <w:between w:val="nil"/>
              </w:pBdr>
              <w:rPr>
                <w:color w:val="000000"/>
              </w:rPr>
            </w:pPr>
            <w:r>
              <w:rPr>
                <w:color w:val="000000"/>
              </w:rPr>
              <w:t>Peer Tutoring</w:t>
            </w:r>
          </w:p>
          <w:p w14:paraId="48CC270B" w14:textId="77777777" w:rsidR="00483B17" w:rsidRDefault="00EE0DD5">
            <w:pPr>
              <w:numPr>
                <w:ilvl w:val="0"/>
                <w:numId w:val="3"/>
              </w:numPr>
              <w:pBdr>
                <w:top w:val="nil"/>
                <w:left w:val="nil"/>
                <w:bottom w:val="nil"/>
                <w:right w:val="nil"/>
                <w:between w:val="nil"/>
              </w:pBdr>
              <w:rPr>
                <w:color w:val="000000"/>
              </w:rPr>
            </w:pPr>
            <w:r>
              <w:rPr>
                <w:color w:val="000000"/>
              </w:rPr>
              <w:t xml:space="preserve">Didattica laboratoriale: </w:t>
            </w:r>
          </w:p>
          <w:p w14:paraId="5B02A789" w14:textId="77777777" w:rsidR="00483B17" w:rsidRDefault="00EE0DD5">
            <w:pPr>
              <w:numPr>
                <w:ilvl w:val="1"/>
                <w:numId w:val="3"/>
              </w:numPr>
              <w:pBdr>
                <w:top w:val="nil"/>
                <w:left w:val="nil"/>
                <w:bottom w:val="nil"/>
                <w:right w:val="nil"/>
                <w:between w:val="nil"/>
              </w:pBdr>
              <w:rPr>
                <w:color w:val="000000"/>
              </w:rPr>
            </w:pPr>
            <w:r>
              <w:rPr>
                <w:color w:val="000000"/>
              </w:rPr>
              <w:t xml:space="preserve">-attività pratica/ludica </w:t>
            </w:r>
          </w:p>
          <w:p w14:paraId="0FE22B1C" w14:textId="77777777" w:rsidR="00483B17" w:rsidRDefault="00EE0DD5">
            <w:pPr>
              <w:numPr>
                <w:ilvl w:val="1"/>
                <w:numId w:val="3"/>
              </w:numPr>
              <w:pBdr>
                <w:top w:val="nil"/>
                <w:left w:val="nil"/>
                <w:bottom w:val="nil"/>
                <w:right w:val="nil"/>
                <w:between w:val="nil"/>
              </w:pBdr>
              <w:rPr>
                <w:color w:val="000000"/>
              </w:rPr>
            </w:pPr>
            <w:r>
              <w:rPr>
                <w:color w:val="000000"/>
              </w:rPr>
              <w:t xml:space="preserve">-costruzione dell’esperienza, trasferimento, rielaborazione </w:t>
            </w:r>
          </w:p>
          <w:p w14:paraId="729C79B5" w14:textId="77777777" w:rsidR="00483B17" w:rsidRDefault="00EE0DD5">
            <w:pPr>
              <w:numPr>
                <w:ilvl w:val="1"/>
                <w:numId w:val="3"/>
              </w:numPr>
              <w:pBdr>
                <w:top w:val="nil"/>
                <w:left w:val="nil"/>
                <w:bottom w:val="nil"/>
                <w:right w:val="nil"/>
                <w:between w:val="nil"/>
              </w:pBdr>
              <w:rPr>
                <w:color w:val="000000"/>
              </w:rPr>
            </w:pPr>
            <w:r>
              <w:rPr>
                <w:color w:val="000000"/>
              </w:rPr>
              <w:t xml:space="preserve">-elaborazione critica dell’errore </w:t>
            </w:r>
          </w:p>
          <w:p w14:paraId="77F5F8DB" w14:textId="77777777" w:rsidR="00483B17" w:rsidRDefault="00EE0DD5">
            <w:pPr>
              <w:numPr>
                <w:ilvl w:val="0"/>
                <w:numId w:val="3"/>
              </w:numPr>
              <w:pBdr>
                <w:top w:val="nil"/>
                <w:left w:val="nil"/>
                <w:bottom w:val="nil"/>
                <w:right w:val="nil"/>
                <w:between w:val="nil"/>
              </w:pBdr>
              <w:rPr>
                <w:color w:val="000000"/>
              </w:rPr>
            </w:pPr>
            <w:r>
              <w:rPr>
                <w:color w:val="000000"/>
              </w:rPr>
              <w:t xml:space="preserve">Didattica per problemi  </w:t>
            </w:r>
          </w:p>
          <w:p w14:paraId="3258DD2D" w14:textId="77777777" w:rsidR="00483B17" w:rsidRDefault="00EE0DD5">
            <w:pPr>
              <w:numPr>
                <w:ilvl w:val="2"/>
                <w:numId w:val="3"/>
              </w:numPr>
              <w:pBdr>
                <w:top w:val="nil"/>
                <w:left w:val="nil"/>
                <w:bottom w:val="nil"/>
                <w:right w:val="nil"/>
                <w:between w:val="nil"/>
              </w:pBdr>
              <w:rPr>
                <w:color w:val="000000"/>
              </w:rPr>
            </w:pPr>
            <w:r>
              <w:rPr>
                <w:color w:val="000000"/>
              </w:rPr>
              <w:t xml:space="preserve">da situazioni concrete e reali  per stimolare la capacità di individuare la strategia risolutiva, la pianificazione e di riflettere poi sulle procedure risolutive (metacognizione) </w:t>
            </w:r>
          </w:p>
          <w:p w14:paraId="1629C551" w14:textId="77777777" w:rsidR="00483B17" w:rsidRDefault="00EE0DD5">
            <w:pPr>
              <w:numPr>
                <w:ilvl w:val="0"/>
                <w:numId w:val="3"/>
              </w:numPr>
              <w:pBdr>
                <w:top w:val="nil"/>
                <w:left w:val="nil"/>
                <w:bottom w:val="nil"/>
                <w:right w:val="nil"/>
                <w:between w:val="nil"/>
              </w:pBdr>
              <w:rPr>
                <w:color w:val="000000"/>
              </w:rPr>
            </w:pPr>
            <w:r>
              <w:rPr>
                <w:color w:val="000000"/>
              </w:rPr>
              <w:t>Metodo EAS: esperienze di realtà</w:t>
            </w:r>
          </w:p>
          <w:p w14:paraId="5B837038" w14:textId="77777777" w:rsidR="00483B17" w:rsidRDefault="00EE0DD5">
            <w:pPr>
              <w:numPr>
                <w:ilvl w:val="2"/>
                <w:numId w:val="3"/>
              </w:numPr>
              <w:pBdr>
                <w:top w:val="nil"/>
                <w:left w:val="nil"/>
                <w:bottom w:val="nil"/>
                <w:right w:val="nil"/>
                <w:between w:val="nil"/>
              </w:pBdr>
              <w:rPr>
                <w:color w:val="000000"/>
              </w:rPr>
            </w:pPr>
            <w:r>
              <w:rPr>
                <w:color w:val="000000"/>
              </w:rPr>
              <w:t>fase preparatoria - problem solving; fase operatoria - learning by doing; fase ristrutturativa – reflective learning</w:t>
            </w:r>
          </w:p>
          <w:p w14:paraId="5C74EC3C" w14:textId="77777777" w:rsidR="00483B17" w:rsidRDefault="00EE0DD5">
            <w:pPr>
              <w:numPr>
                <w:ilvl w:val="0"/>
                <w:numId w:val="3"/>
              </w:numPr>
              <w:pBdr>
                <w:top w:val="nil"/>
                <w:left w:val="nil"/>
                <w:bottom w:val="nil"/>
                <w:right w:val="nil"/>
                <w:between w:val="nil"/>
              </w:pBdr>
              <w:rPr>
                <w:color w:val="000000"/>
              </w:rPr>
            </w:pPr>
            <w:r>
              <w:rPr>
                <w:color w:val="000000"/>
              </w:rPr>
              <w:t>Compiti di realtà</w:t>
            </w:r>
          </w:p>
        </w:tc>
      </w:tr>
    </w:tbl>
    <w:p w14:paraId="2E66819F" w14:textId="77777777" w:rsidR="00483B17" w:rsidRDefault="00483B17">
      <w:pPr>
        <w:pBdr>
          <w:top w:val="nil"/>
          <w:left w:val="nil"/>
          <w:bottom w:val="nil"/>
          <w:right w:val="nil"/>
          <w:between w:val="nil"/>
        </w:pBdr>
        <w:rPr>
          <w:b/>
          <w:color w:val="000000"/>
        </w:rPr>
      </w:pPr>
    </w:p>
    <w:tbl>
      <w:tblPr>
        <w:tblStyle w:val="ab"/>
        <w:tblW w:w="144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26"/>
      </w:tblGrid>
      <w:tr w:rsidR="00483B17" w14:paraId="40A9CC7A" w14:textId="77777777">
        <w:tc>
          <w:tcPr>
            <w:tcW w:w="14426" w:type="dxa"/>
          </w:tcPr>
          <w:p w14:paraId="2D87753F" w14:textId="77777777" w:rsidR="00483B17" w:rsidRDefault="00EE0DD5">
            <w:pPr>
              <w:pBdr>
                <w:top w:val="nil"/>
                <w:left w:val="nil"/>
                <w:bottom w:val="nil"/>
                <w:right w:val="nil"/>
                <w:between w:val="nil"/>
              </w:pBdr>
              <w:jc w:val="center"/>
              <w:rPr>
                <w:b/>
                <w:color w:val="000000"/>
              </w:rPr>
            </w:pPr>
            <w:r>
              <w:rPr>
                <w:b/>
                <w:color w:val="000000"/>
              </w:rPr>
              <w:t>MONITORAGGIO - VALUTAZIONE</w:t>
            </w:r>
          </w:p>
        </w:tc>
      </w:tr>
    </w:tbl>
    <w:p w14:paraId="4D162EF3" w14:textId="77777777" w:rsidR="00483B17" w:rsidRDefault="00483B17">
      <w:pPr>
        <w:rPr>
          <w:b/>
        </w:rPr>
      </w:pPr>
    </w:p>
    <w:p w14:paraId="6713F6D1" w14:textId="77777777" w:rsidR="00483B17" w:rsidRDefault="00483B17">
      <w:pPr>
        <w:rPr>
          <w:b/>
        </w:rPr>
      </w:pPr>
    </w:p>
    <w:p w14:paraId="03F0A844" w14:textId="77777777" w:rsidR="00483B17" w:rsidRDefault="00EE0DD5">
      <w:pPr>
        <w:rPr>
          <w:b/>
        </w:rPr>
      </w:pPr>
      <w:r>
        <w:rPr>
          <w:b/>
        </w:rPr>
        <w:t xml:space="preserve">TIPOLOGIE DI PROVE </w:t>
      </w:r>
    </w:p>
    <w:p w14:paraId="4273E13D" w14:textId="77777777" w:rsidR="00483B17" w:rsidRDefault="00483B17">
      <w:pPr>
        <w:rPr>
          <w:b/>
        </w:rPr>
      </w:pPr>
    </w:p>
    <w:p w14:paraId="7294C543" w14:textId="77777777" w:rsidR="00483B17" w:rsidRDefault="00EE0DD5">
      <w:pPr>
        <w:numPr>
          <w:ilvl w:val="0"/>
          <w:numId w:val="2"/>
        </w:numPr>
        <w:pBdr>
          <w:top w:val="nil"/>
          <w:left w:val="nil"/>
          <w:bottom w:val="nil"/>
          <w:right w:val="nil"/>
          <w:between w:val="nil"/>
        </w:pBdr>
        <w:rPr>
          <w:b/>
          <w:color w:val="000000"/>
        </w:rPr>
      </w:pPr>
      <w:r>
        <w:rPr>
          <w:color w:val="000000"/>
        </w:rPr>
        <w:t>Osservazione diretta in contesti di apprendimento differenti</w:t>
      </w:r>
    </w:p>
    <w:p w14:paraId="50608EF4" w14:textId="77777777" w:rsidR="00483B17" w:rsidRDefault="00EE0DD5">
      <w:pPr>
        <w:numPr>
          <w:ilvl w:val="0"/>
          <w:numId w:val="2"/>
        </w:numPr>
        <w:pBdr>
          <w:top w:val="nil"/>
          <w:left w:val="nil"/>
          <w:bottom w:val="nil"/>
          <w:right w:val="nil"/>
          <w:between w:val="nil"/>
        </w:pBdr>
        <w:rPr>
          <w:b/>
          <w:color w:val="000000"/>
        </w:rPr>
      </w:pPr>
      <w:r>
        <w:rPr>
          <w:color w:val="000000"/>
        </w:rPr>
        <w:t>Analisi delle interazioni verbali, delle argomentazioni e delle meta-riflessioni</w:t>
      </w:r>
    </w:p>
    <w:p w14:paraId="23590AF9" w14:textId="77777777" w:rsidR="00483B17" w:rsidRDefault="00EE0DD5">
      <w:pPr>
        <w:numPr>
          <w:ilvl w:val="0"/>
          <w:numId w:val="2"/>
        </w:numPr>
        <w:pBdr>
          <w:top w:val="nil"/>
          <w:left w:val="nil"/>
          <w:bottom w:val="nil"/>
          <w:right w:val="nil"/>
          <w:between w:val="nil"/>
        </w:pBdr>
        <w:rPr>
          <w:color w:val="000000"/>
        </w:rPr>
      </w:pPr>
      <w:r>
        <w:rPr>
          <w:color w:val="000000"/>
        </w:rPr>
        <w:t>Routine scolastiche</w:t>
      </w:r>
    </w:p>
    <w:p w14:paraId="2A06AE40" w14:textId="77777777" w:rsidR="00483B17" w:rsidRDefault="00EE0DD5">
      <w:pPr>
        <w:numPr>
          <w:ilvl w:val="0"/>
          <w:numId w:val="2"/>
        </w:numPr>
        <w:pBdr>
          <w:top w:val="nil"/>
          <w:left w:val="nil"/>
          <w:bottom w:val="nil"/>
          <w:right w:val="nil"/>
          <w:between w:val="nil"/>
        </w:pBdr>
        <w:rPr>
          <w:b/>
          <w:color w:val="000000"/>
        </w:rPr>
      </w:pPr>
      <w:r>
        <w:rPr>
          <w:color w:val="000000"/>
        </w:rPr>
        <w:t>Prove scritte/ orali strutturate/semistrutturate</w:t>
      </w:r>
    </w:p>
    <w:p w14:paraId="5D57A524" w14:textId="77777777" w:rsidR="00483B17" w:rsidRDefault="00EE0DD5">
      <w:pPr>
        <w:numPr>
          <w:ilvl w:val="0"/>
          <w:numId w:val="2"/>
        </w:numPr>
        <w:pBdr>
          <w:top w:val="nil"/>
          <w:left w:val="nil"/>
          <w:bottom w:val="nil"/>
          <w:right w:val="nil"/>
          <w:between w:val="nil"/>
        </w:pBdr>
        <w:rPr>
          <w:color w:val="000000"/>
        </w:rPr>
      </w:pPr>
      <w:r>
        <w:rPr>
          <w:color w:val="000000"/>
        </w:rPr>
        <w:t>Prove pratiche (esecuzioni strumentali, prove grafiche, elaborati multimediali, artefatti)</w:t>
      </w:r>
    </w:p>
    <w:p w14:paraId="06673265" w14:textId="77777777" w:rsidR="00483B17" w:rsidRDefault="00EE0DD5">
      <w:pPr>
        <w:numPr>
          <w:ilvl w:val="0"/>
          <w:numId w:val="2"/>
        </w:numPr>
        <w:pBdr>
          <w:top w:val="nil"/>
          <w:left w:val="nil"/>
          <w:bottom w:val="nil"/>
          <w:right w:val="nil"/>
          <w:between w:val="nil"/>
        </w:pBdr>
        <w:rPr>
          <w:b/>
          <w:color w:val="000000"/>
        </w:rPr>
      </w:pPr>
      <w:r>
        <w:rPr>
          <w:color w:val="000000"/>
        </w:rPr>
        <w:t>Prove esperte o autentiche/compiti di realtà</w:t>
      </w:r>
    </w:p>
    <w:p w14:paraId="4004F7C7" w14:textId="77777777" w:rsidR="00483B17" w:rsidRDefault="00483B17">
      <w:pPr>
        <w:pBdr>
          <w:top w:val="nil"/>
          <w:left w:val="nil"/>
          <w:bottom w:val="nil"/>
          <w:right w:val="nil"/>
          <w:between w:val="nil"/>
        </w:pBdr>
        <w:rPr>
          <w:b/>
          <w:color w:val="000000"/>
        </w:rPr>
      </w:pPr>
    </w:p>
    <w:p w14:paraId="26B49995" w14:textId="77777777" w:rsidR="00B92C76" w:rsidRDefault="00B92C76">
      <w:pPr>
        <w:rPr>
          <w:b/>
        </w:rPr>
      </w:pPr>
    </w:p>
    <w:p w14:paraId="19A251C8" w14:textId="77777777" w:rsidR="00483B17" w:rsidRDefault="00EE0DD5">
      <w:pPr>
        <w:rPr>
          <w:b/>
        </w:rPr>
      </w:pPr>
      <w:r>
        <w:rPr>
          <w:b/>
        </w:rPr>
        <w:lastRenderedPageBreak/>
        <w:t>GRIGLIA PER LA VALUTAZIONE DELLE PROVE – OSSERVAZIONE DIRETTA</w:t>
      </w:r>
      <w:r>
        <w:rPr>
          <w:b/>
          <w:color w:val="FF0000"/>
        </w:rPr>
        <w:t xml:space="preserve"> </w:t>
      </w:r>
    </w:p>
    <w:p w14:paraId="032819E3" w14:textId="77777777" w:rsidR="00483B17" w:rsidRDefault="00483B17">
      <w:pPr>
        <w:pBdr>
          <w:top w:val="nil"/>
          <w:left w:val="nil"/>
          <w:bottom w:val="nil"/>
          <w:right w:val="nil"/>
          <w:between w:val="nil"/>
        </w:pBdr>
        <w:rPr>
          <w:b/>
          <w:color w:val="000000"/>
        </w:rPr>
      </w:pPr>
    </w:p>
    <w:p w14:paraId="3475BDBB" w14:textId="77777777" w:rsidR="00483B17" w:rsidRDefault="00483B17">
      <w:pPr>
        <w:pBdr>
          <w:top w:val="nil"/>
          <w:left w:val="nil"/>
          <w:bottom w:val="nil"/>
          <w:right w:val="nil"/>
          <w:between w:val="nil"/>
        </w:pBdr>
        <w:rPr>
          <w:b/>
          <w:color w:val="000000"/>
        </w:rPr>
      </w:pPr>
    </w:p>
    <w:tbl>
      <w:tblPr>
        <w:tblStyle w:val="ac"/>
        <w:tblW w:w="146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7"/>
        <w:gridCol w:w="2339"/>
        <w:gridCol w:w="2385"/>
        <w:gridCol w:w="2470"/>
        <w:gridCol w:w="2644"/>
        <w:gridCol w:w="2415"/>
      </w:tblGrid>
      <w:tr w:rsidR="00483B17" w14:paraId="45190E75" w14:textId="77777777" w:rsidTr="00B92C76">
        <w:trPr>
          <w:trHeight w:val="286"/>
        </w:trPr>
        <w:tc>
          <w:tcPr>
            <w:tcW w:w="2377" w:type="dxa"/>
          </w:tcPr>
          <w:p w14:paraId="23FC857B" w14:textId="77777777" w:rsidR="00483B17" w:rsidRDefault="00EE0DD5">
            <w:pPr>
              <w:pBdr>
                <w:top w:val="nil"/>
                <w:left w:val="nil"/>
                <w:bottom w:val="nil"/>
                <w:right w:val="nil"/>
                <w:between w:val="nil"/>
              </w:pBdr>
              <w:rPr>
                <w:b/>
                <w:color w:val="808080"/>
              </w:rPr>
            </w:pPr>
            <w:r>
              <w:rPr>
                <w:b/>
                <w:color w:val="808080"/>
              </w:rPr>
              <w:t xml:space="preserve">Dimensioni </w:t>
            </w:r>
          </w:p>
        </w:tc>
        <w:tc>
          <w:tcPr>
            <w:tcW w:w="2339" w:type="dxa"/>
          </w:tcPr>
          <w:p w14:paraId="2999824C" w14:textId="77777777" w:rsidR="00483B17" w:rsidRDefault="00483B17">
            <w:pPr>
              <w:pBdr>
                <w:top w:val="nil"/>
                <w:left w:val="nil"/>
                <w:bottom w:val="nil"/>
                <w:right w:val="nil"/>
                <w:between w:val="nil"/>
              </w:pBdr>
              <w:rPr>
                <w:b/>
                <w:color w:val="000000"/>
              </w:rPr>
            </w:pPr>
          </w:p>
        </w:tc>
        <w:tc>
          <w:tcPr>
            <w:tcW w:w="2385" w:type="dxa"/>
          </w:tcPr>
          <w:p w14:paraId="057BCAFC" w14:textId="19B16370" w:rsidR="00483B17" w:rsidRDefault="00EE0DD5">
            <w:pPr>
              <w:pBdr>
                <w:top w:val="nil"/>
                <w:left w:val="nil"/>
                <w:bottom w:val="nil"/>
                <w:right w:val="nil"/>
                <w:between w:val="nil"/>
              </w:pBdr>
              <w:rPr>
                <w:b/>
                <w:color w:val="000000"/>
              </w:rPr>
            </w:pPr>
            <w:r>
              <w:rPr>
                <w:b/>
                <w:color w:val="000000"/>
              </w:rPr>
              <w:t xml:space="preserve">PIENAMENTE RAGGIUNTO </w:t>
            </w:r>
          </w:p>
        </w:tc>
        <w:tc>
          <w:tcPr>
            <w:tcW w:w="2470" w:type="dxa"/>
          </w:tcPr>
          <w:p w14:paraId="7926CC5C" w14:textId="77777777" w:rsidR="00483B17" w:rsidRDefault="00EE0DD5">
            <w:pPr>
              <w:pBdr>
                <w:top w:val="nil"/>
                <w:left w:val="nil"/>
                <w:bottom w:val="nil"/>
                <w:right w:val="nil"/>
                <w:between w:val="nil"/>
              </w:pBdr>
              <w:rPr>
                <w:b/>
                <w:color w:val="000000"/>
              </w:rPr>
            </w:pPr>
            <w:r>
              <w:rPr>
                <w:b/>
                <w:color w:val="000000"/>
              </w:rPr>
              <w:t>ADEGUATAMENTE</w:t>
            </w:r>
          </w:p>
          <w:p w14:paraId="62458751" w14:textId="45407569" w:rsidR="00483B17" w:rsidRDefault="00EE0DD5">
            <w:pPr>
              <w:pBdr>
                <w:top w:val="nil"/>
                <w:left w:val="nil"/>
                <w:bottom w:val="nil"/>
                <w:right w:val="nil"/>
                <w:between w:val="nil"/>
              </w:pBdr>
              <w:rPr>
                <w:b/>
                <w:color w:val="000000"/>
              </w:rPr>
            </w:pPr>
            <w:r>
              <w:rPr>
                <w:b/>
                <w:color w:val="000000"/>
              </w:rPr>
              <w:t>RAGGIUNTO</w:t>
            </w:r>
          </w:p>
        </w:tc>
        <w:tc>
          <w:tcPr>
            <w:tcW w:w="2644" w:type="dxa"/>
          </w:tcPr>
          <w:p w14:paraId="206513E2" w14:textId="77777777" w:rsidR="00483B17" w:rsidRDefault="00EE0DD5">
            <w:pPr>
              <w:pBdr>
                <w:top w:val="nil"/>
                <w:left w:val="nil"/>
                <w:bottom w:val="nil"/>
                <w:right w:val="nil"/>
                <w:between w:val="nil"/>
              </w:pBdr>
              <w:rPr>
                <w:b/>
                <w:color w:val="000000"/>
              </w:rPr>
            </w:pPr>
            <w:r>
              <w:rPr>
                <w:b/>
                <w:color w:val="000000"/>
              </w:rPr>
              <w:t>SOSTANZIALMENTE</w:t>
            </w:r>
          </w:p>
          <w:p w14:paraId="1FA05B52" w14:textId="54E5200D" w:rsidR="00483B17" w:rsidRDefault="00EE0DD5">
            <w:pPr>
              <w:pBdr>
                <w:top w:val="nil"/>
                <w:left w:val="nil"/>
                <w:bottom w:val="nil"/>
                <w:right w:val="nil"/>
                <w:between w:val="nil"/>
              </w:pBdr>
              <w:rPr>
                <w:b/>
                <w:color w:val="000000"/>
              </w:rPr>
            </w:pPr>
            <w:r>
              <w:rPr>
                <w:b/>
                <w:color w:val="000000"/>
              </w:rPr>
              <w:t>RAGGIUNTO</w:t>
            </w:r>
          </w:p>
        </w:tc>
        <w:tc>
          <w:tcPr>
            <w:tcW w:w="2415" w:type="dxa"/>
          </w:tcPr>
          <w:p w14:paraId="65DC145B" w14:textId="77777777" w:rsidR="00483B17" w:rsidRDefault="00EE0DD5">
            <w:pPr>
              <w:pBdr>
                <w:top w:val="nil"/>
                <w:left w:val="nil"/>
                <w:bottom w:val="nil"/>
                <w:right w:val="nil"/>
                <w:between w:val="nil"/>
              </w:pBdr>
              <w:rPr>
                <w:b/>
                <w:color w:val="000000"/>
              </w:rPr>
            </w:pPr>
            <w:r>
              <w:rPr>
                <w:b/>
                <w:color w:val="000000"/>
              </w:rPr>
              <w:t>PARZIALMENTE</w:t>
            </w:r>
          </w:p>
          <w:p w14:paraId="4705D068" w14:textId="77777777" w:rsidR="00483B17" w:rsidRDefault="00EE0DD5">
            <w:pPr>
              <w:pBdr>
                <w:top w:val="nil"/>
                <w:left w:val="nil"/>
                <w:bottom w:val="nil"/>
                <w:right w:val="nil"/>
                <w:between w:val="nil"/>
              </w:pBdr>
              <w:rPr>
                <w:b/>
                <w:color w:val="000000"/>
              </w:rPr>
            </w:pPr>
            <w:r>
              <w:rPr>
                <w:b/>
                <w:color w:val="000000"/>
              </w:rPr>
              <w:t>RAGGIUNTO</w:t>
            </w:r>
          </w:p>
        </w:tc>
      </w:tr>
      <w:tr w:rsidR="00483B17" w14:paraId="171FCC98" w14:textId="77777777" w:rsidTr="00B92C76">
        <w:trPr>
          <w:trHeight w:val="72"/>
        </w:trPr>
        <w:tc>
          <w:tcPr>
            <w:tcW w:w="2377" w:type="dxa"/>
          </w:tcPr>
          <w:p w14:paraId="6D4C6ED3" w14:textId="77777777" w:rsidR="00483B17" w:rsidRDefault="00EE0DD5">
            <w:pPr>
              <w:pBdr>
                <w:top w:val="nil"/>
                <w:left w:val="nil"/>
                <w:bottom w:val="nil"/>
                <w:right w:val="nil"/>
                <w:between w:val="nil"/>
              </w:pBdr>
              <w:rPr>
                <w:b/>
                <w:color w:val="808080"/>
              </w:rPr>
            </w:pPr>
            <w:r>
              <w:rPr>
                <w:b/>
                <w:color w:val="808080"/>
              </w:rPr>
              <w:t xml:space="preserve">SITUAZIONE </w:t>
            </w:r>
          </w:p>
        </w:tc>
        <w:tc>
          <w:tcPr>
            <w:tcW w:w="2339" w:type="dxa"/>
          </w:tcPr>
          <w:p w14:paraId="28448A11" w14:textId="77777777" w:rsidR="00483B17" w:rsidRDefault="00EE0DD5">
            <w:pPr>
              <w:pBdr>
                <w:top w:val="nil"/>
                <w:left w:val="nil"/>
                <w:bottom w:val="nil"/>
                <w:right w:val="nil"/>
                <w:between w:val="nil"/>
              </w:pBdr>
              <w:rPr>
                <w:b/>
                <w:color w:val="000000"/>
              </w:rPr>
            </w:pPr>
            <w:r>
              <w:rPr>
                <w:b/>
                <w:color w:val="000000"/>
              </w:rPr>
              <w:t>L’alunno/a ha eseguito la prova</w:t>
            </w:r>
          </w:p>
        </w:tc>
        <w:tc>
          <w:tcPr>
            <w:tcW w:w="2385" w:type="dxa"/>
          </w:tcPr>
          <w:p w14:paraId="687179ED" w14:textId="77777777" w:rsidR="00483B17" w:rsidRDefault="00EE0DD5">
            <w:pPr>
              <w:pBdr>
                <w:top w:val="nil"/>
                <w:left w:val="nil"/>
                <w:bottom w:val="nil"/>
                <w:right w:val="nil"/>
                <w:between w:val="nil"/>
              </w:pBdr>
              <w:rPr>
                <w:color w:val="000000"/>
              </w:rPr>
            </w:pPr>
            <w:r>
              <w:rPr>
                <w:color w:val="000000"/>
              </w:rPr>
              <w:t xml:space="preserve">in situazioni note e non note </w:t>
            </w:r>
          </w:p>
        </w:tc>
        <w:tc>
          <w:tcPr>
            <w:tcW w:w="2470" w:type="dxa"/>
          </w:tcPr>
          <w:p w14:paraId="645F6B70" w14:textId="77777777" w:rsidR="00483B17" w:rsidRDefault="00EE0DD5">
            <w:pPr>
              <w:pBdr>
                <w:top w:val="nil"/>
                <w:left w:val="nil"/>
                <w:bottom w:val="nil"/>
                <w:right w:val="nil"/>
                <w:between w:val="nil"/>
              </w:pBdr>
              <w:rPr>
                <w:color w:val="000000"/>
              </w:rPr>
            </w:pPr>
            <w:r>
              <w:rPr>
                <w:color w:val="000000"/>
              </w:rPr>
              <w:t xml:space="preserve">nota e non nota </w:t>
            </w:r>
          </w:p>
        </w:tc>
        <w:tc>
          <w:tcPr>
            <w:tcW w:w="2644" w:type="dxa"/>
          </w:tcPr>
          <w:p w14:paraId="3BA98892" w14:textId="77777777" w:rsidR="00483B17" w:rsidRDefault="00EE0DD5">
            <w:pPr>
              <w:pBdr>
                <w:top w:val="nil"/>
                <w:left w:val="nil"/>
                <w:bottom w:val="nil"/>
                <w:right w:val="nil"/>
                <w:between w:val="nil"/>
              </w:pBdr>
              <w:rPr>
                <w:color w:val="000000"/>
              </w:rPr>
            </w:pPr>
            <w:r>
              <w:rPr>
                <w:color w:val="000000"/>
              </w:rPr>
              <w:t xml:space="preserve">solo nota </w:t>
            </w:r>
          </w:p>
        </w:tc>
        <w:tc>
          <w:tcPr>
            <w:tcW w:w="2415" w:type="dxa"/>
          </w:tcPr>
          <w:p w14:paraId="71E91D8E" w14:textId="77777777" w:rsidR="00483B17" w:rsidRDefault="00EE0DD5">
            <w:pPr>
              <w:pBdr>
                <w:top w:val="nil"/>
                <w:left w:val="nil"/>
                <w:bottom w:val="nil"/>
                <w:right w:val="nil"/>
                <w:between w:val="nil"/>
              </w:pBdr>
              <w:rPr>
                <w:color w:val="000000"/>
              </w:rPr>
            </w:pPr>
            <w:r>
              <w:rPr>
                <w:color w:val="000000"/>
              </w:rPr>
              <w:t>solo nota</w:t>
            </w:r>
          </w:p>
        </w:tc>
      </w:tr>
      <w:tr w:rsidR="00483B17" w14:paraId="5FA1906F" w14:textId="77777777">
        <w:trPr>
          <w:trHeight w:val="349"/>
        </w:trPr>
        <w:tc>
          <w:tcPr>
            <w:tcW w:w="2377" w:type="dxa"/>
          </w:tcPr>
          <w:p w14:paraId="39F8AE5F" w14:textId="77777777" w:rsidR="00483B17" w:rsidRDefault="00EE0DD5">
            <w:pPr>
              <w:pBdr>
                <w:top w:val="nil"/>
                <w:left w:val="nil"/>
                <w:bottom w:val="nil"/>
                <w:right w:val="nil"/>
                <w:between w:val="nil"/>
              </w:pBdr>
              <w:rPr>
                <w:b/>
                <w:color w:val="808080"/>
              </w:rPr>
            </w:pPr>
            <w:r>
              <w:rPr>
                <w:b/>
                <w:color w:val="808080"/>
              </w:rPr>
              <w:t>RISORSE</w:t>
            </w:r>
          </w:p>
        </w:tc>
        <w:tc>
          <w:tcPr>
            <w:tcW w:w="2339" w:type="dxa"/>
          </w:tcPr>
          <w:p w14:paraId="14465379" w14:textId="77777777" w:rsidR="00483B17" w:rsidRDefault="00EE0DD5">
            <w:pPr>
              <w:pBdr>
                <w:top w:val="nil"/>
                <w:left w:val="nil"/>
                <w:bottom w:val="nil"/>
                <w:right w:val="nil"/>
                <w:between w:val="nil"/>
              </w:pBdr>
              <w:rPr>
                <w:b/>
                <w:color w:val="000000"/>
              </w:rPr>
            </w:pPr>
            <w:r>
              <w:rPr>
                <w:b/>
                <w:color w:val="000000"/>
              </w:rPr>
              <w:t>Ha utilizzato risorse</w:t>
            </w:r>
          </w:p>
        </w:tc>
        <w:tc>
          <w:tcPr>
            <w:tcW w:w="2385" w:type="dxa"/>
          </w:tcPr>
          <w:p w14:paraId="68FCFE14" w14:textId="77777777" w:rsidR="00483B17" w:rsidRDefault="00EE0DD5">
            <w:pPr>
              <w:pBdr>
                <w:top w:val="nil"/>
                <w:left w:val="nil"/>
                <w:bottom w:val="nil"/>
                <w:right w:val="nil"/>
                <w:between w:val="nil"/>
              </w:pBdr>
              <w:rPr>
                <w:b/>
                <w:color w:val="000000"/>
              </w:rPr>
            </w:pPr>
            <w:r>
              <w:rPr>
                <w:color w:val="000000"/>
              </w:rPr>
              <w:t xml:space="preserve">fornite dal docente e reperite sé </w:t>
            </w:r>
          </w:p>
        </w:tc>
        <w:tc>
          <w:tcPr>
            <w:tcW w:w="2470" w:type="dxa"/>
          </w:tcPr>
          <w:p w14:paraId="4CAC3D27" w14:textId="77777777" w:rsidR="00483B17" w:rsidRDefault="00EE0DD5">
            <w:pPr>
              <w:pBdr>
                <w:top w:val="nil"/>
                <w:left w:val="nil"/>
                <w:bottom w:val="nil"/>
                <w:right w:val="nil"/>
                <w:between w:val="nil"/>
              </w:pBdr>
              <w:rPr>
                <w:b/>
                <w:color w:val="000000"/>
              </w:rPr>
            </w:pPr>
            <w:r>
              <w:rPr>
                <w:color w:val="000000"/>
              </w:rPr>
              <w:t>fornite dal docente e reperite sé</w:t>
            </w:r>
          </w:p>
        </w:tc>
        <w:tc>
          <w:tcPr>
            <w:tcW w:w="2644" w:type="dxa"/>
          </w:tcPr>
          <w:p w14:paraId="06B2CCA0" w14:textId="77777777" w:rsidR="00483B17" w:rsidRDefault="00EE0DD5">
            <w:pPr>
              <w:pBdr>
                <w:top w:val="nil"/>
                <w:left w:val="nil"/>
                <w:bottom w:val="nil"/>
                <w:right w:val="nil"/>
                <w:between w:val="nil"/>
              </w:pBdr>
              <w:rPr>
                <w:b/>
                <w:color w:val="000000"/>
              </w:rPr>
            </w:pPr>
            <w:r>
              <w:rPr>
                <w:color w:val="000000"/>
              </w:rPr>
              <w:t xml:space="preserve">fornite dal docente </w:t>
            </w:r>
          </w:p>
        </w:tc>
        <w:tc>
          <w:tcPr>
            <w:tcW w:w="2415" w:type="dxa"/>
          </w:tcPr>
          <w:p w14:paraId="1460C63B" w14:textId="77777777" w:rsidR="00483B17" w:rsidRDefault="00EE0DD5">
            <w:pPr>
              <w:pBdr>
                <w:top w:val="nil"/>
                <w:left w:val="nil"/>
                <w:bottom w:val="nil"/>
                <w:right w:val="nil"/>
                <w:between w:val="nil"/>
              </w:pBdr>
              <w:rPr>
                <w:b/>
                <w:color w:val="000000"/>
              </w:rPr>
            </w:pPr>
            <w:r>
              <w:rPr>
                <w:color w:val="000000"/>
              </w:rPr>
              <w:t xml:space="preserve">fornite dal docente </w:t>
            </w:r>
          </w:p>
        </w:tc>
      </w:tr>
      <w:tr w:rsidR="00483B17" w14:paraId="675FC513" w14:textId="77777777" w:rsidTr="00B92C76">
        <w:trPr>
          <w:trHeight w:val="734"/>
        </w:trPr>
        <w:tc>
          <w:tcPr>
            <w:tcW w:w="2377" w:type="dxa"/>
          </w:tcPr>
          <w:p w14:paraId="542EEBB5" w14:textId="77777777" w:rsidR="00483B17" w:rsidRDefault="00EE0DD5">
            <w:pPr>
              <w:pBdr>
                <w:top w:val="nil"/>
                <w:left w:val="nil"/>
                <w:bottom w:val="nil"/>
                <w:right w:val="nil"/>
                <w:between w:val="nil"/>
              </w:pBdr>
              <w:rPr>
                <w:b/>
                <w:color w:val="808080"/>
              </w:rPr>
            </w:pPr>
            <w:r>
              <w:rPr>
                <w:b/>
                <w:color w:val="808080"/>
              </w:rPr>
              <w:t>AUTONOMIA</w:t>
            </w:r>
          </w:p>
        </w:tc>
        <w:tc>
          <w:tcPr>
            <w:tcW w:w="2339" w:type="dxa"/>
          </w:tcPr>
          <w:p w14:paraId="2715627C" w14:textId="77777777" w:rsidR="00483B17" w:rsidRDefault="00EE0DD5">
            <w:pPr>
              <w:pBdr>
                <w:top w:val="nil"/>
                <w:left w:val="nil"/>
                <w:bottom w:val="nil"/>
                <w:right w:val="nil"/>
                <w:between w:val="nil"/>
              </w:pBdr>
              <w:rPr>
                <w:b/>
                <w:color w:val="000000"/>
              </w:rPr>
            </w:pPr>
            <w:r>
              <w:rPr>
                <w:b/>
                <w:color w:val="000000"/>
              </w:rPr>
              <w:t>Ha mostrato</w:t>
            </w:r>
          </w:p>
        </w:tc>
        <w:tc>
          <w:tcPr>
            <w:tcW w:w="2385" w:type="dxa"/>
          </w:tcPr>
          <w:p w14:paraId="7A6FFFD1" w14:textId="77777777" w:rsidR="00483B17" w:rsidRDefault="00EE0DD5">
            <w:pPr>
              <w:rPr>
                <w:b/>
              </w:rPr>
            </w:pPr>
            <w:r>
              <w:t xml:space="preserve">Autonomia e sicurezza </w:t>
            </w:r>
          </w:p>
          <w:p w14:paraId="35B5EDC9" w14:textId="77777777" w:rsidR="00483B17" w:rsidRDefault="00483B17">
            <w:pPr>
              <w:pBdr>
                <w:top w:val="nil"/>
                <w:left w:val="nil"/>
                <w:bottom w:val="nil"/>
                <w:right w:val="nil"/>
                <w:between w:val="nil"/>
              </w:pBdr>
              <w:rPr>
                <w:b/>
                <w:color w:val="000000"/>
              </w:rPr>
            </w:pPr>
          </w:p>
        </w:tc>
        <w:tc>
          <w:tcPr>
            <w:tcW w:w="2470" w:type="dxa"/>
          </w:tcPr>
          <w:p w14:paraId="1F701169" w14:textId="77777777" w:rsidR="00483B17" w:rsidRDefault="00EE0DD5">
            <w:r>
              <w:t xml:space="preserve">autonomia e </w:t>
            </w:r>
          </w:p>
          <w:p w14:paraId="2958B75F" w14:textId="77777777" w:rsidR="00483B17" w:rsidRDefault="00EE0DD5">
            <w:r>
              <w:t>rispetto dei tempi</w:t>
            </w:r>
          </w:p>
          <w:p w14:paraId="4B7F8344" w14:textId="77777777" w:rsidR="00483B17" w:rsidRDefault="00EE0DD5">
            <w:r>
              <w:t>delle consegne</w:t>
            </w:r>
          </w:p>
          <w:p w14:paraId="75DB93AD" w14:textId="77777777" w:rsidR="00483B17" w:rsidRDefault="00483B17">
            <w:pPr>
              <w:pBdr>
                <w:top w:val="nil"/>
                <w:left w:val="nil"/>
                <w:bottom w:val="nil"/>
                <w:right w:val="nil"/>
                <w:between w:val="nil"/>
              </w:pBdr>
              <w:rPr>
                <w:b/>
                <w:color w:val="000000"/>
              </w:rPr>
            </w:pPr>
          </w:p>
        </w:tc>
        <w:tc>
          <w:tcPr>
            <w:tcW w:w="2644" w:type="dxa"/>
          </w:tcPr>
          <w:p w14:paraId="03BD5B19" w14:textId="77777777" w:rsidR="00483B17" w:rsidRDefault="00EE0DD5">
            <w:r>
              <w:t>parziale</w:t>
            </w:r>
          </w:p>
          <w:p w14:paraId="125C7C51" w14:textId="77777777" w:rsidR="00483B17" w:rsidRDefault="00EE0DD5">
            <w:r>
              <w:t>autonomia e con</w:t>
            </w:r>
          </w:p>
          <w:p w14:paraId="0119E5AE" w14:textId="77777777" w:rsidR="00483B17" w:rsidRDefault="00EE0DD5">
            <w:r>
              <w:t>tempi di esecuzione</w:t>
            </w:r>
          </w:p>
          <w:p w14:paraId="598CE4CE" w14:textId="77777777" w:rsidR="00483B17" w:rsidRDefault="00EE0DD5">
            <w:r>
              <w:t>più lunghi</w:t>
            </w:r>
          </w:p>
        </w:tc>
        <w:tc>
          <w:tcPr>
            <w:tcW w:w="2415" w:type="dxa"/>
          </w:tcPr>
          <w:p w14:paraId="0D328D34" w14:textId="7D432112" w:rsidR="00483B17" w:rsidRDefault="00D76503">
            <w:pPr>
              <w:pBdr>
                <w:top w:val="nil"/>
                <w:left w:val="nil"/>
                <w:bottom w:val="nil"/>
                <w:right w:val="nil"/>
                <w:between w:val="nil"/>
              </w:pBdr>
              <w:rPr>
                <w:color w:val="000000"/>
              </w:rPr>
            </w:pPr>
            <w:r>
              <w:rPr>
                <w:color w:val="000000"/>
              </w:rPr>
              <w:t>b</w:t>
            </w:r>
            <w:r w:rsidR="00EE0DD5">
              <w:rPr>
                <w:color w:val="000000"/>
              </w:rPr>
              <w:t>isogno del supporto dell’insegnante</w:t>
            </w:r>
          </w:p>
        </w:tc>
      </w:tr>
    </w:tbl>
    <w:p w14:paraId="60186B27" w14:textId="77777777" w:rsidR="00483B17" w:rsidRDefault="00483B17" w:rsidP="00B92C76">
      <w:pPr>
        <w:pBdr>
          <w:top w:val="nil"/>
          <w:left w:val="nil"/>
          <w:bottom w:val="nil"/>
          <w:right w:val="nil"/>
          <w:between w:val="nil"/>
        </w:pBdr>
        <w:rPr>
          <w:b/>
          <w:color w:val="000000"/>
        </w:rPr>
      </w:pPr>
    </w:p>
    <w:p w14:paraId="1C9F92E9" w14:textId="77777777" w:rsidR="00483B17" w:rsidRDefault="00483B17" w:rsidP="00B92C76">
      <w:pPr>
        <w:pBdr>
          <w:top w:val="nil"/>
          <w:left w:val="nil"/>
          <w:bottom w:val="nil"/>
          <w:right w:val="nil"/>
          <w:between w:val="nil"/>
        </w:pBdr>
        <w:rPr>
          <w:b/>
          <w:color w:val="000000"/>
        </w:rPr>
      </w:pPr>
    </w:p>
    <w:p w14:paraId="30D3ACB1" w14:textId="77777777" w:rsidR="00483B17" w:rsidRDefault="00483B17" w:rsidP="00B92C76">
      <w:pPr>
        <w:pBdr>
          <w:top w:val="nil"/>
          <w:left w:val="nil"/>
          <w:bottom w:val="nil"/>
          <w:right w:val="nil"/>
          <w:between w:val="nil"/>
        </w:pBdr>
        <w:rPr>
          <w:b/>
          <w:color w:val="000000"/>
        </w:rPr>
      </w:pPr>
    </w:p>
    <w:p w14:paraId="4394D70B" w14:textId="77777777" w:rsidR="00483B17" w:rsidRPr="00D76503" w:rsidRDefault="00EE0DD5">
      <w:pPr>
        <w:jc w:val="center"/>
        <w:rPr>
          <w:b/>
        </w:rPr>
      </w:pPr>
      <w:r w:rsidRPr="00D76503">
        <w:rPr>
          <w:b/>
        </w:rPr>
        <w:t xml:space="preserve">VALUTAZIONE IN ITINERE –  (feedback formativi – comunicazione/colloqui famiglie) </w:t>
      </w:r>
    </w:p>
    <w:p w14:paraId="400AAB8B" w14:textId="77777777" w:rsidR="00483B17" w:rsidRDefault="00483B17"/>
    <w:tbl>
      <w:tblPr>
        <w:tblStyle w:val="ad"/>
        <w:tblW w:w="1510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4"/>
        <w:gridCol w:w="3257"/>
        <w:gridCol w:w="3255"/>
        <w:gridCol w:w="3683"/>
        <w:gridCol w:w="2943"/>
      </w:tblGrid>
      <w:tr w:rsidR="00483B17" w14:paraId="778748C6" w14:textId="77777777">
        <w:trPr>
          <w:trHeight w:val="504"/>
        </w:trPr>
        <w:tc>
          <w:tcPr>
            <w:tcW w:w="1964" w:type="dxa"/>
            <w:shd w:val="clear" w:color="auto" w:fill="auto"/>
          </w:tcPr>
          <w:p w14:paraId="7463D892" w14:textId="77777777" w:rsidR="00483B17" w:rsidRDefault="00EE0DD5">
            <w:pPr>
              <w:rPr>
                <w:b/>
              </w:rPr>
            </w:pPr>
            <w:r>
              <w:rPr>
                <w:b/>
              </w:rPr>
              <w:t xml:space="preserve">LIVELLO DI RIFERIMENTO </w:t>
            </w:r>
          </w:p>
        </w:tc>
        <w:tc>
          <w:tcPr>
            <w:tcW w:w="3257" w:type="dxa"/>
            <w:shd w:val="clear" w:color="auto" w:fill="auto"/>
          </w:tcPr>
          <w:p w14:paraId="35785A84" w14:textId="77777777" w:rsidR="00483B17" w:rsidRDefault="00EE0DD5">
            <w:pPr>
              <w:rPr>
                <w:b/>
              </w:rPr>
            </w:pPr>
            <w:r>
              <w:rPr>
                <w:b/>
              </w:rPr>
              <w:t>AUTONOMIA</w:t>
            </w:r>
          </w:p>
          <w:p w14:paraId="65354EFF" w14:textId="77777777" w:rsidR="00483B17" w:rsidRDefault="00EE0DD5">
            <w:pPr>
              <w:rPr>
                <w:b/>
                <w:sz w:val="20"/>
                <w:szCs w:val="20"/>
              </w:rPr>
            </w:pPr>
            <w:r>
              <w:rPr>
                <w:sz w:val="20"/>
                <w:szCs w:val="20"/>
              </w:rPr>
              <w:t>(affronta responsabilmente problemi mai affrontati prima senza alcun intervento diretto da parte del docente)</w:t>
            </w:r>
          </w:p>
        </w:tc>
        <w:tc>
          <w:tcPr>
            <w:tcW w:w="3255" w:type="dxa"/>
            <w:shd w:val="clear" w:color="auto" w:fill="auto"/>
          </w:tcPr>
          <w:p w14:paraId="49246CB2" w14:textId="77777777" w:rsidR="00483B17" w:rsidRDefault="00EE0DD5">
            <w:pPr>
              <w:pBdr>
                <w:top w:val="nil"/>
                <w:left w:val="nil"/>
                <w:bottom w:val="nil"/>
                <w:right w:val="nil"/>
                <w:between w:val="nil"/>
              </w:pBdr>
              <w:rPr>
                <w:color w:val="000000"/>
              </w:rPr>
            </w:pPr>
            <w:r>
              <w:rPr>
                <w:b/>
                <w:color w:val="000000"/>
              </w:rPr>
              <w:t xml:space="preserve">TIPOLOGIA DELLA SITUAZIONE </w:t>
            </w:r>
          </w:p>
          <w:p w14:paraId="156ABD43" w14:textId="77777777" w:rsidR="00483B17" w:rsidRDefault="00EE0DD5">
            <w:pPr>
              <w:rPr>
                <w:color w:val="000000"/>
                <w:sz w:val="20"/>
                <w:szCs w:val="20"/>
              </w:rPr>
            </w:pPr>
            <w:r>
              <w:rPr>
                <w:color w:val="000000"/>
                <w:sz w:val="20"/>
                <w:szCs w:val="20"/>
              </w:rPr>
              <w:t xml:space="preserve">(nota quando la tipologia del compito proposto è già stata sperimentata in classe ; non nota quando la tipologia del compito proposto non è mai stata realizzata in precedenza) </w:t>
            </w:r>
          </w:p>
        </w:tc>
        <w:tc>
          <w:tcPr>
            <w:tcW w:w="3683" w:type="dxa"/>
            <w:shd w:val="clear" w:color="auto" w:fill="auto"/>
          </w:tcPr>
          <w:p w14:paraId="3AEB6997" w14:textId="77777777" w:rsidR="00483B17" w:rsidRDefault="00EE0DD5">
            <w:pPr>
              <w:rPr>
                <w:b/>
              </w:rPr>
            </w:pPr>
            <w:r>
              <w:rPr>
                <w:b/>
              </w:rPr>
              <w:t>RISORSE MOBILITATE</w:t>
            </w:r>
          </w:p>
          <w:p w14:paraId="743E8CCF" w14:textId="77777777" w:rsidR="00483B17" w:rsidRDefault="00EE0DD5">
            <w:pPr>
              <w:rPr>
                <w:color w:val="000000"/>
                <w:sz w:val="20"/>
                <w:szCs w:val="20"/>
              </w:rPr>
            </w:pPr>
            <w:r>
              <w:rPr>
                <w:color w:val="000000"/>
                <w:sz w:val="20"/>
                <w:szCs w:val="20"/>
              </w:rPr>
              <w:t>(interne se vengono fornite dal docente a corredo del compito, esterne se sono invece reperite dall’alunno in funzione del percorso di svolgimento del compito )</w:t>
            </w:r>
          </w:p>
          <w:p w14:paraId="1EACE1EE" w14:textId="77777777" w:rsidR="00483B17" w:rsidRDefault="00483B17">
            <w:pPr>
              <w:rPr>
                <w:b/>
              </w:rPr>
            </w:pPr>
          </w:p>
        </w:tc>
        <w:tc>
          <w:tcPr>
            <w:tcW w:w="2943" w:type="dxa"/>
            <w:shd w:val="clear" w:color="auto" w:fill="auto"/>
          </w:tcPr>
          <w:p w14:paraId="69641D55" w14:textId="77777777" w:rsidR="00483B17" w:rsidRDefault="00EE0DD5">
            <w:pPr>
              <w:rPr>
                <w:b/>
              </w:rPr>
            </w:pPr>
            <w:r>
              <w:rPr>
                <w:b/>
              </w:rPr>
              <w:t>CONTINUITA’</w:t>
            </w:r>
          </w:p>
          <w:p w14:paraId="40C636B9" w14:textId="77777777" w:rsidR="00483B17" w:rsidRDefault="00EE0DD5">
            <w:pPr>
              <w:pBdr>
                <w:top w:val="nil"/>
                <w:left w:val="nil"/>
                <w:bottom w:val="nil"/>
                <w:right w:val="nil"/>
                <w:between w:val="nil"/>
              </w:pBdr>
              <w:rPr>
                <w:color w:val="000000"/>
                <w:sz w:val="20"/>
                <w:szCs w:val="20"/>
              </w:rPr>
            </w:pPr>
            <w:r>
              <w:rPr>
                <w:b/>
                <w:color w:val="000000"/>
                <w:sz w:val="20"/>
                <w:szCs w:val="20"/>
              </w:rPr>
              <w:t>(</w:t>
            </w:r>
            <w:r>
              <w:rPr>
                <w:color w:val="000000"/>
                <w:sz w:val="20"/>
                <w:szCs w:val="20"/>
              </w:rPr>
              <w:t>si realizza quando un apprendimento è messo in atto più volte o tutte le volte in cui è necessario oppure atteso)</w:t>
            </w:r>
          </w:p>
          <w:p w14:paraId="0F2E1FD1" w14:textId="77777777" w:rsidR="00483B17" w:rsidRDefault="00483B17">
            <w:pPr>
              <w:rPr>
                <w:b/>
              </w:rPr>
            </w:pPr>
          </w:p>
        </w:tc>
      </w:tr>
      <w:tr w:rsidR="00483B17" w14:paraId="626B4250" w14:textId="77777777">
        <w:trPr>
          <w:trHeight w:val="477"/>
        </w:trPr>
        <w:tc>
          <w:tcPr>
            <w:tcW w:w="1964" w:type="dxa"/>
          </w:tcPr>
          <w:p w14:paraId="1BFFC872" w14:textId="77777777" w:rsidR="00483B17" w:rsidRDefault="00EE0DD5">
            <w:r>
              <w:t>AVANZATO</w:t>
            </w:r>
          </w:p>
        </w:tc>
        <w:tc>
          <w:tcPr>
            <w:tcW w:w="3257" w:type="dxa"/>
          </w:tcPr>
          <w:p w14:paraId="3EB98246" w14:textId="77777777" w:rsidR="00483B17" w:rsidRDefault="00EE0DD5">
            <w:r>
              <w:t>L’alunno/a svolge le attività in completa autonomia</w:t>
            </w:r>
          </w:p>
        </w:tc>
        <w:tc>
          <w:tcPr>
            <w:tcW w:w="3255" w:type="dxa"/>
          </w:tcPr>
          <w:p w14:paraId="6DC78E7E" w14:textId="77777777" w:rsidR="00483B17" w:rsidRDefault="00EE0DD5">
            <w:r>
              <w:t>mostra di aver raggiunto con sicurezza l’obiettivo in situazioni note e non note</w:t>
            </w:r>
          </w:p>
        </w:tc>
        <w:tc>
          <w:tcPr>
            <w:tcW w:w="3683" w:type="dxa"/>
          </w:tcPr>
          <w:p w14:paraId="1BB27A87" w14:textId="77777777" w:rsidR="00483B17" w:rsidRDefault="00EE0DD5">
            <w:r>
              <w:t>porta a termine il compito utilizzando le risorse reperite altrove</w:t>
            </w:r>
          </w:p>
        </w:tc>
        <w:tc>
          <w:tcPr>
            <w:tcW w:w="2943" w:type="dxa"/>
          </w:tcPr>
          <w:p w14:paraId="29133F2C" w14:textId="77777777" w:rsidR="00483B17" w:rsidRDefault="00EE0DD5">
            <w:r>
              <w:t>porta sempre a termine il compito con continuità</w:t>
            </w:r>
          </w:p>
        </w:tc>
      </w:tr>
      <w:tr w:rsidR="00483B17" w14:paraId="71D35AB3" w14:textId="77777777">
        <w:trPr>
          <w:trHeight w:val="504"/>
        </w:trPr>
        <w:tc>
          <w:tcPr>
            <w:tcW w:w="1964" w:type="dxa"/>
          </w:tcPr>
          <w:p w14:paraId="47DBF444" w14:textId="77777777" w:rsidR="00483B17" w:rsidRDefault="00EE0DD5">
            <w:r>
              <w:t>INTERMEDIO</w:t>
            </w:r>
          </w:p>
        </w:tc>
        <w:tc>
          <w:tcPr>
            <w:tcW w:w="3257" w:type="dxa"/>
          </w:tcPr>
          <w:p w14:paraId="5C36C28C" w14:textId="77777777" w:rsidR="00483B17" w:rsidRDefault="00EE0DD5">
            <w:r>
              <w:t>L’alunno/a svolge le attività in autonomia solo in alcuni casi necessita dell’intervento diretto dell’insegnante</w:t>
            </w:r>
          </w:p>
        </w:tc>
        <w:tc>
          <w:tcPr>
            <w:tcW w:w="3255" w:type="dxa"/>
          </w:tcPr>
          <w:p w14:paraId="3BD259A3" w14:textId="77777777" w:rsidR="00483B17" w:rsidRDefault="00EE0DD5">
            <w:r>
              <w:t>mostra di aver raggiunto l’obiettivo solo in situazioni note mentre in situazioni non note, a volte, necessità del supporto dell’insegnante</w:t>
            </w:r>
          </w:p>
        </w:tc>
        <w:tc>
          <w:tcPr>
            <w:tcW w:w="3683" w:type="dxa"/>
          </w:tcPr>
          <w:p w14:paraId="0FC5A7D2" w14:textId="77777777" w:rsidR="00483B17" w:rsidRDefault="00EE0DD5">
            <w:r>
              <w:t>porta a termine il compito utilizzando le risorse fornite dal docente e solo talvolta reperite altrove</w:t>
            </w:r>
          </w:p>
        </w:tc>
        <w:tc>
          <w:tcPr>
            <w:tcW w:w="2943" w:type="dxa"/>
          </w:tcPr>
          <w:p w14:paraId="2CC3E275" w14:textId="77777777" w:rsidR="00483B17" w:rsidRDefault="00EE0DD5">
            <w:r>
              <w:t>porta a termine il compito con continuità</w:t>
            </w:r>
          </w:p>
        </w:tc>
      </w:tr>
      <w:tr w:rsidR="00483B17" w14:paraId="7F757EDB" w14:textId="77777777">
        <w:trPr>
          <w:trHeight w:val="477"/>
        </w:trPr>
        <w:tc>
          <w:tcPr>
            <w:tcW w:w="1964" w:type="dxa"/>
          </w:tcPr>
          <w:p w14:paraId="544B67B5" w14:textId="77777777" w:rsidR="00483B17" w:rsidRDefault="00EE0DD5">
            <w:r>
              <w:t>BASE</w:t>
            </w:r>
          </w:p>
        </w:tc>
        <w:tc>
          <w:tcPr>
            <w:tcW w:w="3257" w:type="dxa"/>
          </w:tcPr>
          <w:p w14:paraId="6BD66D22" w14:textId="77777777" w:rsidR="00483B17" w:rsidRDefault="00EE0DD5">
            <w:r>
              <w:t>L’alunno/a svolge le attività il più delle volte con il supporto dell’insegnante</w:t>
            </w:r>
          </w:p>
        </w:tc>
        <w:tc>
          <w:tcPr>
            <w:tcW w:w="3255" w:type="dxa"/>
          </w:tcPr>
          <w:p w14:paraId="1C259E26" w14:textId="77777777" w:rsidR="00483B17" w:rsidRDefault="00EE0DD5">
            <w:r>
              <w:t>mostra di aver raggiunto l’obiettivo solo in situazioni note</w:t>
            </w:r>
          </w:p>
        </w:tc>
        <w:tc>
          <w:tcPr>
            <w:tcW w:w="3683" w:type="dxa"/>
          </w:tcPr>
          <w:p w14:paraId="6A30E7C0" w14:textId="77777777" w:rsidR="00483B17" w:rsidRDefault="00EE0DD5">
            <w:r>
              <w:t>porta a termine il compito utilizzando le risorse fornite dal docente</w:t>
            </w:r>
          </w:p>
        </w:tc>
        <w:tc>
          <w:tcPr>
            <w:tcW w:w="2943" w:type="dxa"/>
          </w:tcPr>
          <w:p w14:paraId="7137A9AE" w14:textId="77777777" w:rsidR="00483B17" w:rsidRDefault="00EE0DD5">
            <w:r>
              <w:t>porta a termine il compito in modo discontinuo</w:t>
            </w:r>
          </w:p>
        </w:tc>
      </w:tr>
      <w:tr w:rsidR="00483B17" w14:paraId="3F339228" w14:textId="77777777">
        <w:trPr>
          <w:trHeight w:val="134"/>
        </w:trPr>
        <w:tc>
          <w:tcPr>
            <w:tcW w:w="1964" w:type="dxa"/>
          </w:tcPr>
          <w:p w14:paraId="59908122" w14:textId="77777777" w:rsidR="00483B17" w:rsidRDefault="00EE0DD5">
            <w:r>
              <w:lastRenderedPageBreak/>
              <w:t>IN VIA DI PRIMA ACQUISIZIONE</w:t>
            </w:r>
          </w:p>
        </w:tc>
        <w:tc>
          <w:tcPr>
            <w:tcW w:w="3257" w:type="dxa"/>
          </w:tcPr>
          <w:p w14:paraId="17B6CCA5" w14:textId="77777777" w:rsidR="00483B17" w:rsidRDefault="00EE0DD5">
            <w:r>
              <w:t xml:space="preserve">L’alunno/a svolge le attività solo con il supporto dell’insegnante </w:t>
            </w:r>
          </w:p>
        </w:tc>
        <w:tc>
          <w:tcPr>
            <w:tcW w:w="3255" w:type="dxa"/>
          </w:tcPr>
          <w:p w14:paraId="5AD5A0DE" w14:textId="77777777" w:rsidR="00483B17" w:rsidRDefault="00EE0DD5">
            <w:r>
              <w:t>mostra di aver raggiunto solo l’essenzialità dell’obiettivo solo in situazioni note con il supporto dell’insegnante</w:t>
            </w:r>
          </w:p>
        </w:tc>
        <w:tc>
          <w:tcPr>
            <w:tcW w:w="3683" w:type="dxa"/>
          </w:tcPr>
          <w:p w14:paraId="50895710" w14:textId="77777777" w:rsidR="00483B17" w:rsidRDefault="00EE0DD5">
            <w:r>
              <w:t>porta a termine il compito utilizzando solo le risorse fornite esclusivamente dal docente</w:t>
            </w:r>
          </w:p>
        </w:tc>
        <w:tc>
          <w:tcPr>
            <w:tcW w:w="2943" w:type="dxa"/>
          </w:tcPr>
          <w:p w14:paraId="3FDDE8AA" w14:textId="77777777" w:rsidR="00483B17" w:rsidRDefault="00EE0DD5">
            <w:r>
              <w:t>porta a termine il compito in modo discontinuo e solamente con il supporto costante dell’insegnante</w:t>
            </w:r>
          </w:p>
        </w:tc>
      </w:tr>
    </w:tbl>
    <w:p w14:paraId="387ADE8D" w14:textId="77777777" w:rsidR="00483B17" w:rsidRDefault="00483B17">
      <w:pPr>
        <w:pBdr>
          <w:top w:val="nil"/>
          <w:left w:val="nil"/>
          <w:bottom w:val="nil"/>
          <w:right w:val="nil"/>
          <w:between w:val="nil"/>
        </w:pBdr>
        <w:rPr>
          <w:b/>
          <w:color w:val="000000"/>
        </w:rPr>
      </w:pPr>
    </w:p>
    <w:p w14:paraId="5CB88EC7" w14:textId="77777777" w:rsidR="00483B17" w:rsidRDefault="00483B17">
      <w:pPr>
        <w:pBdr>
          <w:top w:val="nil"/>
          <w:left w:val="nil"/>
          <w:bottom w:val="nil"/>
          <w:right w:val="nil"/>
          <w:between w:val="nil"/>
        </w:pBdr>
        <w:rPr>
          <w:b/>
          <w:color w:val="000000"/>
        </w:rPr>
      </w:pPr>
    </w:p>
    <w:p w14:paraId="2F4A540B" w14:textId="77777777" w:rsidR="00483B17" w:rsidRDefault="00EE0DD5">
      <w:pPr>
        <w:pBdr>
          <w:top w:val="nil"/>
          <w:left w:val="nil"/>
          <w:bottom w:val="nil"/>
          <w:right w:val="nil"/>
          <w:between w:val="nil"/>
        </w:pBdr>
        <w:jc w:val="center"/>
        <w:rPr>
          <w:b/>
          <w:color w:val="000000"/>
        </w:rPr>
      </w:pPr>
      <w:r>
        <w:rPr>
          <w:b/>
          <w:color w:val="000000"/>
        </w:rPr>
        <w:t>VALUTAZIONE INTERMEDIA E FINALE</w:t>
      </w:r>
    </w:p>
    <w:p w14:paraId="5186E51D" w14:textId="77777777" w:rsidR="00483B17" w:rsidRDefault="00483B17">
      <w:pPr>
        <w:pBdr>
          <w:top w:val="nil"/>
          <w:left w:val="nil"/>
          <w:bottom w:val="nil"/>
          <w:right w:val="nil"/>
          <w:between w:val="nil"/>
        </w:pBdr>
        <w:rPr>
          <w:b/>
          <w:color w:val="000000"/>
        </w:rPr>
      </w:pPr>
    </w:p>
    <w:tbl>
      <w:tblPr>
        <w:tblStyle w:val="ae"/>
        <w:tblW w:w="148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92"/>
        <w:gridCol w:w="11294"/>
      </w:tblGrid>
      <w:tr w:rsidR="00483B17" w14:paraId="51F90BA5" w14:textId="77777777">
        <w:trPr>
          <w:trHeight w:val="240"/>
        </w:trPr>
        <w:tc>
          <w:tcPr>
            <w:tcW w:w="3592" w:type="dxa"/>
            <w:shd w:val="clear" w:color="auto" w:fill="auto"/>
          </w:tcPr>
          <w:p w14:paraId="3F106F70" w14:textId="77777777" w:rsidR="00483B17" w:rsidRDefault="00EE0DD5">
            <w:pPr>
              <w:rPr>
                <w:b/>
              </w:rPr>
            </w:pPr>
            <w:r>
              <w:rPr>
                <w:b/>
              </w:rPr>
              <w:t>LIVELLO  DI APPRENDIMENTO</w:t>
            </w:r>
          </w:p>
        </w:tc>
        <w:tc>
          <w:tcPr>
            <w:tcW w:w="11294" w:type="dxa"/>
            <w:shd w:val="clear" w:color="auto" w:fill="auto"/>
          </w:tcPr>
          <w:p w14:paraId="748FF6B9" w14:textId="77777777" w:rsidR="00483B17" w:rsidRDefault="00EE0DD5">
            <w:pPr>
              <w:pBdr>
                <w:top w:val="nil"/>
                <w:left w:val="nil"/>
                <w:bottom w:val="nil"/>
                <w:right w:val="nil"/>
                <w:between w:val="nil"/>
              </w:pBdr>
              <w:rPr>
                <w:b/>
                <w:color w:val="000000"/>
              </w:rPr>
            </w:pPr>
            <w:r>
              <w:rPr>
                <w:b/>
                <w:color w:val="000000"/>
              </w:rPr>
              <w:t>DESCRITTORI</w:t>
            </w:r>
          </w:p>
        </w:tc>
      </w:tr>
      <w:tr w:rsidR="00483B17" w14:paraId="189F5C9A" w14:textId="77777777">
        <w:trPr>
          <w:trHeight w:val="681"/>
        </w:trPr>
        <w:tc>
          <w:tcPr>
            <w:tcW w:w="3592" w:type="dxa"/>
          </w:tcPr>
          <w:p w14:paraId="5A409D45" w14:textId="77777777" w:rsidR="00483B17" w:rsidRDefault="00EE0DD5">
            <w:r>
              <w:t>AVANZATO</w:t>
            </w:r>
          </w:p>
        </w:tc>
        <w:tc>
          <w:tcPr>
            <w:tcW w:w="11294" w:type="dxa"/>
          </w:tcPr>
          <w:p w14:paraId="7BDE4238" w14:textId="77777777" w:rsidR="00483B17" w:rsidRDefault="00EE0DD5">
            <w:pPr>
              <w:pBdr>
                <w:top w:val="nil"/>
                <w:left w:val="nil"/>
                <w:bottom w:val="nil"/>
                <w:right w:val="nil"/>
                <w:between w:val="nil"/>
              </w:pBdr>
              <w:rPr>
                <w:color w:val="000000"/>
              </w:rPr>
            </w:pPr>
            <w:r>
              <w:rPr>
                <w:color w:val="000000"/>
              </w:rPr>
              <w:t xml:space="preserve">L’alunno/a porta a termine compiti in situazioni note e non note, mobilitando una varietà di risorse sia fornite dal docente sia reperite altrove, in modo autonomo e con continuità. </w:t>
            </w:r>
          </w:p>
        </w:tc>
      </w:tr>
      <w:tr w:rsidR="00483B17" w14:paraId="6911B8F3" w14:textId="77777777">
        <w:trPr>
          <w:trHeight w:val="719"/>
        </w:trPr>
        <w:tc>
          <w:tcPr>
            <w:tcW w:w="3592" w:type="dxa"/>
          </w:tcPr>
          <w:p w14:paraId="34B035F8" w14:textId="77777777" w:rsidR="00483B17" w:rsidRDefault="00EE0DD5">
            <w:r>
              <w:t>INTERMEDIO</w:t>
            </w:r>
          </w:p>
        </w:tc>
        <w:tc>
          <w:tcPr>
            <w:tcW w:w="11294" w:type="dxa"/>
          </w:tcPr>
          <w:p w14:paraId="67134382" w14:textId="77777777" w:rsidR="00483B17" w:rsidRDefault="00EE0DD5">
            <w:pPr>
              <w:pBdr>
                <w:top w:val="nil"/>
                <w:left w:val="nil"/>
                <w:bottom w:val="nil"/>
                <w:right w:val="nil"/>
                <w:between w:val="nil"/>
              </w:pBdr>
              <w:rPr>
                <w:color w:val="000000"/>
              </w:rPr>
            </w:pPr>
            <w:r>
              <w:rPr>
                <w:color w:val="000000"/>
              </w:rPr>
              <w:t xml:space="preserve">L’alunno/a porta a termine compiti in situazioni note in modo autonomo e continuo; risolve compiti in situazioni non note utilizzando le risorse fornite dal docente o reperite altrove, anche se in modo discontinuo e non del tutto autonomo. </w:t>
            </w:r>
          </w:p>
        </w:tc>
      </w:tr>
      <w:tr w:rsidR="00483B17" w14:paraId="073BC2D0" w14:textId="77777777">
        <w:trPr>
          <w:trHeight w:val="681"/>
        </w:trPr>
        <w:tc>
          <w:tcPr>
            <w:tcW w:w="3592" w:type="dxa"/>
          </w:tcPr>
          <w:p w14:paraId="67F1439A" w14:textId="77777777" w:rsidR="00483B17" w:rsidRDefault="00EE0DD5">
            <w:r>
              <w:t>BASE</w:t>
            </w:r>
          </w:p>
        </w:tc>
        <w:tc>
          <w:tcPr>
            <w:tcW w:w="11294" w:type="dxa"/>
          </w:tcPr>
          <w:p w14:paraId="2DBB586B" w14:textId="77777777" w:rsidR="00483B17" w:rsidRDefault="00EE0DD5">
            <w:pPr>
              <w:pBdr>
                <w:top w:val="nil"/>
                <w:left w:val="nil"/>
                <w:bottom w:val="nil"/>
                <w:right w:val="nil"/>
                <w:between w:val="nil"/>
              </w:pBdr>
              <w:rPr>
                <w:color w:val="000000"/>
              </w:rPr>
            </w:pPr>
            <w:r>
              <w:rPr>
                <w:color w:val="000000"/>
              </w:rPr>
              <w:t xml:space="preserve">L’alunno/a porta a termine compiti solo in situazioni note e utilizzando le risorse fornite dal docente, sia in modo autonomo ma discontinuo, sia in modo non autonomo, ma con continuità. </w:t>
            </w:r>
          </w:p>
        </w:tc>
      </w:tr>
      <w:tr w:rsidR="00483B17" w14:paraId="6D20C078" w14:textId="77777777">
        <w:trPr>
          <w:trHeight w:val="719"/>
        </w:trPr>
        <w:tc>
          <w:tcPr>
            <w:tcW w:w="3592" w:type="dxa"/>
          </w:tcPr>
          <w:p w14:paraId="1AAD530C" w14:textId="77777777" w:rsidR="00483B17" w:rsidRDefault="00EE0DD5">
            <w:r>
              <w:t>IN VIA DI PRIMA ACQUISIZIONE</w:t>
            </w:r>
          </w:p>
        </w:tc>
        <w:tc>
          <w:tcPr>
            <w:tcW w:w="11294" w:type="dxa"/>
          </w:tcPr>
          <w:p w14:paraId="0657B0A8" w14:textId="77777777" w:rsidR="00483B17" w:rsidRDefault="00EE0DD5">
            <w:pPr>
              <w:pBdr>
                <w:top w:val="nil"/>
                <w:left w:val="nil"/>
                <w:bottom w:val="nil"/>
                <w:right w:val="nil"/>
                <w:between w:val="nil"/>
              </w:pBdr>
              <w:rPr>
                <w:color w:val="000000"/>
              </w:rPr>
            </w:pPr>
            <w:r>
              <w:rPr>
                <w:color w:val="000000"/>
              </w:rPr>
              <w:t>L’alunno/a porta a termine compiti solo in situazioni note e unicamente con il supporto del docente e di risorse fornite appositamente.</w:t>
            </w:r>
          </w:p>
        </w:tc>
      </w:tr>
    </w:tbl>
    <w:p w14:paraId="1C84B894" w14:textId="77777777" w:rsidR="00483B17" w:rsidRDefault="00483B17">
      <w:pPr>
        <w:pBdr>
          <w:top w:val="nil"/>
          <w:left w:val="nil"/>
          <w:bottom w:val="nil"/>
          <w:right w:val="nil"/>
          <w:between w:val="nil"/>
        </w:pBdr>
        <w:rPr>
          <w:b/>
          <w:color w:val="000000"/>
        </w:rPr>
      </w:pPr>
    </w:p>
    <w:p w14:paraId="2AA9B858" w14:textId="77777777" w:rsidR="00483B17" w:rsidRDefault="00EE0DD5">
      <w:pPr>
        <w:jc w:val="center"/>
        <w:rPr>
          <w:b/>
        </w:rPr>
      </w:pPr>
      <w:r>
        <w:rPr>
          <w:b/>
        </w:rPr>
        <w:t xml:space="preserve">AUTOVALUTAZIONE  </w:t>
      </w:r>
    </w:p>
    <w:p w14:paraId="4C11D2BF" w14:textId="77777777" w:rsidR="00483B17" w:rsidRDefault="00483B17">
      <w:pPr>
        <w:rPr>
          <w:b/>
        </w:rPr>
      </w:pPr>
    </w:p>
    <w:p w14:paraId="62CECDDD" w14:textId="77777777" w:rsidR="00483B17" w:rsidRDefault="00EE0DD5">
      <w:r>
        <w:t>Domande- stimolo per guidare il momento di autovalutazione degli alunni</w:t>
      </w:r>
    </w:p>
    <w:p w14:paraId="32BC8761" w14:textId="77777777" w:rsidR="00483B17" w:rsidRDefault="00EE0DD5">
      <w:r>
        <w:t>Griglie autovalutazione</w:t>
      </w:r>
    </w:p>
    <w:p w14:paraId="424A666A" w14:textId="77777777" w:rsidR="00483B17" w:rsidRDefault="00483B17">
      <w:pPr>
        <w:pBdr>
          <w:top w:val="nil"/>
          <w:left w:val="nil"/>
          <w:bottom w:val="nil"/>
          <w:right w:val="nil"/>
          <w:between w:val="nil"/>
        </w:pBdr>
        <w:rPr>
          <w:b/>
          <w:color w:val="000000"/>
        </w:rPr>
      </w:pPr>
    </w:p>
    <w:p w14:paraId="10E153CA" w14:textId="77777777" w:rsidR="00483B17" w:rsidRDefault="00483B17">
      <w:pPr>
        <w:pBdr>
          <w:top w:val="nil"/>
          <w:left w:val="nil"/>
          <w:bottom w:val="nil"/>
          <w:right w:val="nil"/>
          <w:between w:val="nil"/>
        </w:pBdr>
        <w:rPr>
          <w:b/>
          <w:color w:val="000000"/>
        </w:rPr>
      </w:pPr>
    </w:p>
    <w:sectPr w:rsidR="00483B17">
      <w:footerReference w:type="default" r:id="rId11"/>
      <w:pgSz w:w="16838" w:h="11906" w:orient="landscape"/>
      <w:pgMar w:top="709" w:right="1418" w:bottom="851" w:left="1134"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34981" w14:textId="77777777" w:rsidR="00F415ED" w:rsidRDefault="00F415ED">
      <w:r>
        <w:separator/>
      </w:r>
    </w:p>
  </w:endnote>
  <w:endnote w:type="continuationSeparator" w:id="0">
    <w:p w14:paraId="1FE5B2DB" w14:textId="77777777" w:rsidR="00F415ED" w:rsidRDefault="00F41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E9D55" w14:textId="77777777" w:rsidR="00483B17" w:rsidRDefault="00EE0DD5">
    <w:pPr>
      <w:pBdr>
        <w:top w:val="nil"/>
        <w:left w:val="nil"/>
        <w:bottom w:val="nil"/>
        <w:right w:val="nil"/>
        <w:between w:val="nil"/>
      </w:pBdr>
      <w:tabs>
        <w:tab w:val="center" w:pos="4819"/>
        <w:tab w:val="right" w:pos="9638"/>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B1E43">
      <w:rPr>
        <w:noProof/>
        <w:color w:val="000000"/>
        <w:sz w:val="20"/>
        <w:szCs w:val="20"/>
      </w:rPr>
      <w:t>4</w:t>
    </w:r>
    <w:r>
      <w:rPr>
        <w:color w:val="000000"/>
        <w:sz w:val="20"/>
        <w:szCs w:val="20"/>
      </w:rPr>
      <w:fldChar w:fldCharType="end"/>
    </w:r>
  </w:p>
  <w:p w14:paraId="33D6AEB4" w14:textId="77777777" w:rsidR="00483B17" w:rsidRDefault="00483B17">
    <w:pPr>
      <w:pBdr>
        <w:top w:val="nil"/>
        <w:left w:val="nil"/>
        <w:bottom w:val="nil"/>
        <w:right w:val="nil"/>
        <w:between w:val="nil"/>
      </w:pBdr>
      <w:tabs>
        <w:tab w:val="center" w:pos="4819"/>
        <w:tab w:val="right" w:pos="9638"/>
      </w:tabs>
      <w:rPr>
        <w:rFonts w:ascii="Helvetica Neue" w:eastAsia="Helvetica Neue" w:hAnsi="Helvetica Neue" w:cs="Helvetica Neue"/>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32351" w14:textId="77777777" w:rsidR="00F415ED" w:rsidRDefault="00F415ED">
      <w:r>
        <w:separator/>
      </w:r>
    </w:p>
  </w:footnote>
  <w:footnote w:type="continuationSeparator" w:id="0">
    <w:p w14:paraId="3328624B" w14:textId="77777777" w:rsidR="00F415ED" w:rsidRDefault="00F415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13D5C"/>
    <w:multiLevelType w:val="multilevel"/>
    <w:tmpl w:val="8462183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AE5EB5"/>
    <w:multiLevelType w:val="multilevel"/>
    <w:tmpl w:val="2DC895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B064887"/>
    <w:multiLevelType w:val="hybridMultilevel"/>
    <w:tmpl w:val="69EAC07C"/>
    <w:lvl w:ilvl="0" w:tplc="D0087FF8">
      <w:start w:val="1"/>
      <w:numFmt w:val="bullet"/>
      <w:lvlText w:val=""/>
      <w:lvlJc w:val="left"/>
      <w:pPr>
        <w:ind w:left="340" w:hanging="340"/>
      </w:pPr>
      <w:rPr>
        <w:rFonts w:ascii="Symbol" w:hAnsi="Symbol" w:hint="default"/>
        <w:color w:val="auto"/>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E806331"/>
    <w:multiLevelType w:val="hybridMultilevel"/>
    <w:tmpl w:val="1AB60D9C"/>
    <w:lvl w:ilvl="0" w:tplc="3C54B1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00F3B14"/>
    <w:multiLevelType w:val="multilevel"/>
    <w:tmpl w:val="80AE224A"/>
    <w:lvl w:ilvl="0">
      <w:start w:val="1"/>
      <w:numFmt w:val="bullet"/>
      <w:lvlText w:val="−"/>
      <w:lvlJc w:val="left"/>
      <w:pPr>
        <w:ind w:left="36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75E1282"/>
    <w:multiLevelType w:val="hybridMultilevel"/>
    <w:tmpl w:val="70002FBA"/>
    <w:lvl w:ilvl="0" w:tplc="D0087FF8">
      <w:start w:val="1"/>
      <w:numFmt w:val="bullet"/>
      <w:lvlText w:val=""/>
      <w:lvlJc w:val="left"/>
      <w:pPr>
        <w:ind w:left="340" w:hanging="340"/>
      </w:pPr>
      <w:rPr>
        <w:rFonts w:ascii="Symbol" w:hAnsi="Symbol" w:hint="default"/>
        <w:color w:val="auto"/>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A80544A"/>
    <w:multiLevelType w:val="multilevel"/>
    <w:tmpl w:val="C9009FA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6"/>
  </w:num>
  <w:num w:numId="3">
    <w:abstractNumId w:val="0"/>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B17"/>
    <w:rsid w:val="001266CD"/>
    <w:rsid w:val="00161D4A"/>
    <w:rsid w:val="00183719"/>
    <w:rsid w:val="00483B17"/>
    <w:rsid w:val="004C7985"/>
    <w:rsid w:val="005A1B0F"/>
    <w:rsid w:val="00683A84"/>
    <w:rsid w:val="007A16C5"/>
    <w:rsid w:val="008610A7"/>
    <w:rsid w:val="009B1E43"/>
    <w:rsid w:val="00B42E2D"/>
    <w:rsid w:val="00B92C76"/>
    <w:rsid w:val="00C762B1"/>
    <w:rsid w:val="00D429E6"/>
    <w:rsid w:val="00D76503"/>
    <w:rsid w:val="00EE0DD5"/>
    <w:rsid w:val="00F415ED"/>
    <w:rsid w:val="00F73F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7FDB8"/>
  <w15:docId w15:val="{ACAF8951-FBA6-456D-9492-B8251326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C4586"/>
  </w:style>
  <w:style w:type="paragraph" w:styleId="Titolo1">
    <w:name w:val="heading 1"/>
    <w:basedOn w:val="Normale1"/>
    <w:next w:val="Normale1"/>
    <w:uiPriority w:val="9"/>
    <w:qFormat/>
    <w:rsid w:val="001A7B43"/>
    <w:pPr>
      <w:keepNext/>
      <w:spacing w:before="240" w:after="60"/>
      <w:outlineLvl w:val="0"/>
    </w:pPr>
    <w:rPr>
      <w:rFonts w:ascii="Cambria" w:eastAsia="Cambria" w:hAnsi="Cambria" w:cs="Cambria"/>
      <w:b/>
      <w:sz w:val="32"/>
      <w:szCs w:val="32"/>
    </w:rPr>
  </w:style>
  <w:style w:type="paragraph" w:styleId="Titolo2">
    <w:name w:val="heading 2"/>
    <w:basedOn w:val="Normale1"/>
    <w:next w:val="Normale1"/>
    <w:uiPriority w:val="9"/>
    <w:semiHidden/>
    <w:unhideWhenUsed/>
    <w:qFormat/>
    <w:rsid w:val="001A7B43"/>
    <w:pPr>
      <w:keepNext/>
      <w:jc w:val="both"/>
      <w:outlineLvl w:val="1"/>
    </w:pPr>
    <w:rPr>
      <w:sz w:val="28"/>
      <w:szCs w:val="28"/>
    </w:rPr>
  </w:style>
  <w:style w:type="paragraph" w:styleId="Titolo3">
    <w:name w:val="heading 3"/>
    <w:basedOn w:val="Normale1"/>
    <w:next w:val="Normale1"/>
    <w:uiPriority w:val="9"/>
    <w:semiHidden/>
    <w:unhideWhenUsed/>
    <w:qFormat/>
    <w:rsid w:val="001A7B43"/>
    <w:pPr>
      <w:keepNext/>
      <w:keepLines/>
      <w:spacing w:before="280" w:after="80"/>
      <w:outlineLvl w:val="2"/>
    </w:pPr>
    <w:rPr>
      <w:b/>
      <w:sz w:val="28"/>
      <w:szCs w:val="28"/>
    </w:rPr>
  </w:style>
  <w:style w:type="paragraph" w:styleId="Titolo4">
    <w:name w:val="heading 4"/>
    <w:basedOn w:val="Normale1"/>
    <w:next w:val="Normale1"/>
    <w:uiPriority w:val="9"/>
    <w:semiHidden/>
    <w:unhideWhenUsed/>
    <w:qFormat/>
    <w:rsid w:val="001A7B43"/>
    <w:pPr>
      <w:keepNext/>
      <w:keepLines/>
      <w:spacing w:before="240" w:after="40"/>
      <w:outlineLvl w:val="3"/>
    </w:pPr>
    <w:rPr>
      <w:b/>
    </w:rPr>
  </w:style>
  <w:style w:type="paragraph" w:styleId="Titolo5">
    <w:name w:val="heading 5"/>
    <w:basedOn w:val="Normale1"/>
    <w:next w:val="Normale1"/>
    <w:uiPriority w:val="9"/>
    <w:semiHidden/>
    <w:unhideWhenUsed/>
    <w:qFormat/>
    <w:rsid w:val="001A7B43"/>
    <w:pPr>
      <w:keepNext/>
      <w:keepLines/>
      <w:spacing w:before="220" w:after="40"/>
      <w:outlineLvl w:val="4"/>
    </w:pPr>
    <w:rPr>
      <w:b/>
      <w:sz w:val="22"/>
      <w:szCs w:val="22"/>
    </w:rPr>
  </w:style>
  <w:style w:type="paragraph" w:styleId="Titolo6">
    <w:name w:val="heading 6"/>
    <w:basedOn w:val="Normale1"/>
    <w:next w:val="Normale1"/>
    <w:uiPriority w:val="9"/>
    <w:semiHidden/>
    <w:unhideWhenUsed/>
    <w:qFormat/>
    <w:rsid w:val="001A7B43"/>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1"/>
    <w:next w:val="Normale1"/>
    <w:uiPriority w:val="10"/>
    <w:qFormat/>
    <w:rsid w:val="001A7B43"/>
    <w:pPr>
      <w:keepNext/>
      <w:keepLines/>
      <w:spacing w:before="480" w:after="120"/>
    </w:pPr>
    <w:rPr>
      <w:b/>
      <w:sz w:val="72"/>
      <w:szCs w:val="72"/>
    </w:rPr>
  </w:style>
  <w:style w:type="paragraph" w:customStyle="1" w:styleId="Normale1">
    <w:name w:val="Normale1"/>
    <w:rsid w:val="001A7B43"/>
  </w:style>
  <w:style w:type="table" w:customStyle="1" w:styleId="TableNormal0">
    <w:name w:val="Table Normal"/>
    <w:rsid w:val="001A7B43"/>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rsid w:val="001A7B43"/>
    <w:tblPr>
      <w:tblStyleRowBandSize w:val="1"/>
      <w:tblStyleColBandSize w:val="1"/>
      <w:tblCellMar>
        <w:left w:w="115" w:type="dxa"/>
        <w:right w:w="115" w:type="dxa"/>
      </w:tblCellMar>
    </w:tblPr>
  </w:style>
  <w:style w:type="table" w:customStyle="1" w:styleId="a0">
    <w:basedOn w:val="TableNormal0"/>
    <w:rsid w:val="001A7B43"/>
    <w:tblPr>
      <w:tblStyleRowBandSize w:val="1"/>
      <w:tblStyleColBandSize w:val="1"/>
      <w:tblCellMar>
        <w:left w:w="115" w:type="dxa"/>
        <w:right w:w="115" w:type="dxa"/>
      </w:tblCellMar>
    </w:tblPr>
  </w:style>
  <w:style w:type="table" w:customStyle="1" w:styleId="a1">
    <w:basedOn w:val="TableNormal0"/>
    <w:rsid w:val="001A7B43"/>
    <w:tblPr>
      <w:tblStyleRowBandSize w:val="1"/>
      <w:tblStyleColBandSize w:val="1"/>
      <w:tblCellMar>
        <w:left w:w="115" w:type="dxa"/>
        <w:right w:w="115" w:type="dxa"/>
      </w:tblCellMar>
    </w:tblPr>
  </w:style>
  <w:style w:type="table" w:customStyle="1" w:styleId="a2">
    <w:basedOn w:val="TableNormal0"/>
    <w:rsid w:val="001A7B43"/>
    <w:tblPr>
      <w:tblStyleRowBandSize w:val="1"/>
      <w:tblStyleColBandSize w:val="1"/>
      <w:tblCellMar>
        <w:left w:w="115" w:type="dxa"/>
        <w:right w:w="115" w:type="dxa"/>
      </w:tblCellMar>
    </w:tblPr>
  </w:style>
  <w:style w:type="table" w:customStyle="1" w:styleId="a3">
    <w:basedOn w:val="TableNormal0"/>
    <w:rsid w:val="001A7B43"/>
    <w:tblPr>
      <w:tblStyleRowBandSize w:val="1"/>
      <w:tblStyleColBandSize w:val="1"/>
      <w:tblCellMar>
        <w:left w:w="115" w:type="dxa"/>
        <w:right w:w="115" w:type="dxa"/>
      </w:tblCellMar>
    </w:tblPr>
  </w:style>
  <w:style w:type="table" w:customStyle="1" w:styleId="a4">
    <w:basedOn w:val="TableNormal0"/>
    <w:rsid w:val="001A7B43"/>
    <w:tblPr>
      <w:tblStyleRowBandSize w:val="1"/>
      <w:tblStyleColBandSize w:val="1"/>
      <w:tblCellMar>
        <w:left w:w="115" w:type="dxa"/>
        <w:right w:w="115" w:type="dxa"/>
      </w:tblCellMar>
    </w:tblPr>
  </w:style>
  <w:style w:type="table" w:customStyle="1" w:styleId="a5">
    <w:basedOn w:val="TableNormal0"/>
    <w:rsid w:val="001A7B43"/>
    <w:tblPr>
      <w:tblStyleRowBandSize w:val="1"/>
      <w:tblStyleColBandSize w:val="1"/>
      <w:tblCellMar>
        <w:left w:w="115" w:type="dxa"/>
        <w:right w:w="115" w:type="dxa"/>
      </w:tblCellMar>
    </w:tblPr>
  </w:style>
  <w:style w:type="table" w:customStyle="1" w:styleId="a6">
    <w:basedOn w:val="TableNormal0"/>
    <w:rsid w:val="001A7B43"/>
    <w:tblPr>
      <w:tblStyleRowBandSize w:val="1"/>
      <w:tblStyleColBandSize w:val="1"/>
      <w:tblCellMar>
        <w:left w:w="115" w:type="dxa"/>
        <w:right w:w="115" w:type="dxa"/>
      </w:tblCellMar>
    </w:tblPr>
  </w:style>
  <w:style w:type="table" w:customStyle="1" w:styleId="a7">
    <w:basedOn w:val="TableNormal0"/>
    <w:rsid w:val="001A7B43"/>
    <w:tblPr>
      <w:tblStyleRowBandSize w:val="1"/>
      <w:tblStyleColBandSize w:val="1"/>
      <w:tblCellMar>
        <w:left w:w="115" w:type="dxa"/>
        <w:right w:w="115" w:type="dxa"/>
      </w:tblCellMar>
    </w:tblPr>
  </w:style>
  <w:style w:type="character" w:styleId="Collegamentoipertestuale">
    <w:name w:val="Hyperlink"/>
    <w:semiHidden/>
    <w:unhideWhenUsed/>
    <w:rsid w:val="004302F5"/>
    <w:rPr>
      <w:color w:val="0000FF"/>
      <w:u w:val="single"/>
    </w:rPr>
  </w:style>
  <w:style w:type="paragraph" w:styleId="Intestazione">
    <w:name w:val="header"/>
    <w:basedOn w:val="Normale"/>
    <w:next w:val="Corpotesto"/>
    <w:link w:val="IntestazioneCarattere"/>
    <w:semiHidden/>
    <w:unhideWhenUsed/>
    <w:rsid w:val="004302F5"/>
    <w:pPr>
      <w:suppressAutoHyphens/>
      <w:jc w:val="center"/>
    </w:pPr>
    <w:rPr>
      <w:rFonts w:ascii="Tahoma" w:hAnsi="Tahoma" w:cs="Tahoma"/>
      <w:b/>
      <w:bCs/>
      <w:kern w:val="2"/>
      <w:sz w:val="30"/>
      <w:szCs w:val="20"/>
      <w:lang w:eastAsia="zh-CN"/>
    </w:rPr>
  </w:style>
  <w:style w:type="character" w:customStyle="1" w:styleId="IntestazioneCarattere">
    <w:name w:val="Intestazione Carattere"/>
    <w:basedOn w:val="Carpredefinitoparagrafo"/>
    <w:link w:val="Intestazione"/>
    <w:semiHidden/>
    <w:rsid w:val="004302F5"/>
    <w:rPr>
      <w:rFonts w:ascii="Tahoma" w:hAnsi="Tahoma" w:cs="Tahoma"/>
      <w:b/>
      <w:bCs/>
      <w:kern w:val="2"/>
      <w:sz w:val="30"/>
      <w:szCs w:val="20"/>
      <w:lang w:eastAsia="zh-CN"/>
    </w:rPr>
  </w:style>
  <w:style w:type="paragraph" w:styleId="Corpotesto">
    <w:name w:val="Body Text"/>
    <w:basedOn w:val="Normale"/>
    <w:link w:val="CorpotestoCarattere"/>
    <w:uiPriority w:val="99"/>
    <w:semiHidden/>
    <w:unhideWhenUsed/>
    <w:rsid w:val="004302F5"/>
    <w:pPr>
      <w:spacing w:after="120"/>
    </w:pPr>
  </w:style>
  <w:style w:type="character" w:customStyle="1" w:styleId="CorpotestoCarattere">
    <w:name w:val="Corpo testo Carattere"/>
    <w:basedOn w:val="Carpredefinitoparagrafo"/>
    <w:link w:val="Corpotesto"/>
    <w:uiPriority w:val="99"/>
    <w:semiHidden/>
    <w:rsid w:val="004302F5"/>
  </w:style>
  <w:style w:type="paragraph" w:styleId="Testofumetto">
    <w:name w:val="Balloon Text"/>
    <w:basedOn w:val="Normale"/>
    <w:link w:val="TestofumettoCarattere"/>
    <w:uiPriority w:val="99"/>
    <w:semiHidden/>
    <w:unhideWhenUsed/>
    <w:rsid w:val="004302F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02F5"/>
    <w:rPr>
      <w:rFonts w:ascii="Tahoma" w:hAnsi="Tahoma" w:cs="Tahoma"/>
      <w:sz w:val="16"/>
      <w:szCs w:val="16"/>
    </w:rPr>
  </w:style>
  <w:style w:type="paragraph" w:customStyle="1" w:styleId="Normale10">
    <w:name w:val="Normale1"/>
    <w:rsid w:val="00AA682B"/>
    <w:pPr>
      <w:pBdr>
        <w:top w:val="nil"/>
        <w:left w:val="nil"/>
        <w:bottom w:val="nil"/>
        <w:right w:val="nil"/>
        <w:between w:val="nil"/>
      </w:pBdr>
    </w:pPr>
    <w:rPr>
      <w:color w:val="000000"/>
    </w:rPr>
  </w:style>
  <w:style w:type="paragraph" w:styleId="NormaleWeb">
    <w:name w:val="Normal (Web)"/>
    <w:basedOn w:val="Normale"/>
    <w:uiPriority w:val="99"/>
    <w:rsid w:val="00AA682B"/>
    <w:pPr>
      <w:spacing w:before="100" w:beforeAutospacing="1" w:after="119"/>
    </w:pPr>
    <w:rPr>
      <w:rFonts w:ascii="Arial Unicode MS" w:eastAsia="Arial Unicode MS" w:hAnsi="Arial Unicode MS" w:cs="Arial Unicode MS"/>
    </w:rPr>
  </w:style>
  <w:style w:type="table" w:styleId="Grigliatabella">
    <w:name w:val="Table Grid"/>
    <w:basedOn w:val="Tabellanormale"/>
    <w:uiPriority w:val="39"/>
    <w:rsid w:val="00AA682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A682B"/>
    <w:pPr>
      <w:autoSpaceDE w:val="0"/>
      <w:autoSpaceDN w:val="0"/>
      <w:adjustRightInd w:val="0"/>
    </w:pPr>
    <w:rPr>
      <w:rFonts w:eastAsiaTheme="minorHAnsi"/>
      <w:color w:val="000000"/>
      <w:lang w:eastAsia="en-US"/>
    </w:rPr>
  </w:style>
  <w:style w:type="paragraph" w:styleId="Paragrafoelenco">
    <w:name w:val="List Paragraph"/>
    <w:basedOn w:val="Normale"/>
    <w:uiPriority w:val="34"/>
    <w:qFormat/>
    <w:rsid w:val="00AA682B"/>
    <w:pPr>
      <w:ind w:left="720"/>
      <w:contextualSpacing/>
    </w:p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paragraph" w:styleId="Nessunaspaziatura">
    <w:name w:val="No Spacing"/>
    <w:link w:val="NessunaspaziaturaCarattere"/>
    <w:qFormat/>
    <w:rsid w:val="00683A84"/>
    <w:rPr>
      <w:rFonts w:asciiTheme="minorHAnsi" w:eastAsiaTheme="minorEastAsia" w:hAnsiTheme="minorHAnsi" w:cstheme="minorBidi"/>
      <w:sz w:val="22"/>
      <w:szCs w:val="22"/>
    </w:rPr>
  </w:style>
  <w:style w:type="character" w:customStyle="1" w:styleId="NessunaspaziaturaCarattere">
    <w:name w:val="Nessuna spaziatura Carattere"/>
    <w:basedOn w:val="Carpredefinitoparagrafo"/>
    <w:link w:val="Nessunaspaziatura"/>
    <w:rsid w:val="00683A84"/>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BSIC80300R@PEC.ISTRUZIONE.IT" TargetMode="External"/><Relationship Id="rId4" Type="http://schemas.openxmlformats.org/officeDocument/2006/relationships/settings" Target="settings.xml"/><Relationship Id="rId9" Type="http://schemas.openxmlformats.org/officeDocument/2006/relationships/hyperlink" Target="mailto:BSIC80300R@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ChX92MwiBxQHZRFUBUIAtv4A==">AMUW2mX/VJzoKBLVQUSNaXi4c0sX9eQTp+duFIQVG9JxjE65PBuRCqYzVpVvWacOwpL0lbpt59KZej/dc0aguFjw9ONjwAZXS1tpnDJJxTPbuqU6aIZ07ywEeyoEa2193dedthxG4crW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1447</Words>
  <Characters>8250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Francesca Ministrini</cp:lastModifiedBy>
  <cp:revision>16</cp:revision>
  <dcterms:created xsi:type="dcterms:W3CDTF">2023-01-26T09:43:00Z</dcterms:created>
  <dcterms:modified xsi:type="dcterms:W3CDTF">2023-06-29T07:03:00Z</dcterms:modified>
</cp:coreProperties>
</file>